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1884A1" w14:textId="6C2373E4" w:rsidR="00271162" w:rsidRDefault="00E60FBD" w:rsidP="00F27AE8">
      <w:pPr>
        <w:tabs>
          <w:tab w:val="left" w:pos="142"/>
        </w:tabs>
        <w:autoSpaceDE w:val="0"/>
        <w:autoSpaceDN w:val="0"/>
        <w:adjustRightInd w:val="0"/>
        <w:spacing w:before="240"/>
        <w:ind w:left="-567" w:right="-567"/>
        <w:jc w:val="center"/>
        <w:rPr>
          <w:rFonts w:ascii="Arial" w:hAnsi="Arial" w:cs="Arial"/>
          <w:b/>
          <w:bCs/>
          <w:color w:val="00B050"/>
          <w:sz w:val="22"/>
          <w:szCs w:val="22"/>
        </w:rPr>
      </w:pPr>
      <w:r w:rsidRPr="00BD71C8">
        <w:rPr>
          <w:rFonts w:ascii="Arial" w:eastAsia="Arial" w:hAnsi="Arial" w:cs="Arial"/>
          <w:b/>
          <w:color w:val="00B050"/>
          <w:sz w:val="40"/>
          <w:szCs w:val="40"/>
          <w:u w:val="single"/>
          <w:lang w:val="es-ES_tradnl"/>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CURSO DE PREPARACIÓN </w:t>
      </w:r>
      <w:r w:rsidR="00D50584" w:rsidRPr="00BD71C8">
        <w:rPr>
          <w:rFonts w:ascii="Arial" w:eastAsia="Arial" w:hAnsi="Arial" w:cs="Arial"/>
          <w:b/>
          <w:color w:val="00B050"/>
          <w:sz w:val="40"/>
          <w:szCs w:val="40"/>
          <w:u w:val="single"/>
          <w:lang w:val="es-ES_tradnl"/>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TÉCNICO </w:t>
      </w:r>
      <w:r w:rsidRPr="00BD71C8">
        <w:rPr>
          <w:rFonts w:ascii="Arial" w:eastAsia="Arial" w:hAnsi="Arial" w:cs="Arial"/>
          <w:b/>
          <w:color w:val="00B050"/>
          <w:sz w:val="40"/>
          <w:szCs w:val="40"/>
          <w:u w:val="single"/>
          <w:lang w:val="es-ES_tradnl"/>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DE </w:t>
      </w:r>
      <w:r w:rsidR="002A4D76" w:rsidRPr="00BD71C8">
        <w:rPr>
          <w:rFonts w:ascii="Arial" w:eastAsia="Arial" w:hAnsi="Arial" w:cs="Arial"/>
          <w:b/>
          <w:color w:val="00B050"/>
          <w:sz w:val="40"/>
          <w:szCs w:val="40"/>
          <w:u w:val="single"/>
          <w:lang w:val="es-ES_tradnl"/>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CONVOCATORIAS PÚBLICAS DE INGRESO EN ADIF</w:t>
      </w:r>
      <w:r w:rsidR="005777ED" w:rsidRPr="00BD71C8">
        <w:rPr>
          <w:rFonts w:ascii="Arial" w:eastAsia="Arial" w:hAnsi="Arial" w:cs="Arial"/>
          <w:b/>
          <w:color w:val="00B050"/>
          <w:sz w:val="40"/>
          <w:szCs w:val="40"/>
          <w:u w:val="single"/>
          <w:lang w:val="es-ES_tradnl"/>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Y ADIF AV</w:t>
      </w:r>
      <w:r w:rsidR="00D50584" w:rsidRPr="00BD71C8">
        <w:rPr>
          <w:rFonts w:ascii="Arial" w:eastAsia="Arial" w:hAnsi="Arial" w:cs="Arial"/>
          <w:color w:val="00B050"/>
          <w:sz w:val="40"/>
          <w:szCs w:val="40"/>
          <w:u w:val="single"/>
          <w:lang w:val="es-ES_tradnl"/>
        </w:rPr>
        <w:br/>
      </w:r>
      <w:r w:rsidR="00D50584" w:rsidRPr="00F27AE8">
        <w:rPr>
          <w:rFonts w:ascii="Arial" w:eastAsia="Arial" w:hAnsi="Arial" w:cs="Arial"/>
          <w:color w:val="00B050"/>
          <w:sz w:val="36"/>
          <w:szCs w:val="36"/>
          <w:lang w:val="es-ES_tradnl"/>
        </w:rPr>
        <w:br/>
      </w:r>
      <w:r w:rsidR="00DF466A">
        <w:rPr>
          <w:rFonts w:ascii="Arial" w:hAnsi="Arial" w:cs="Arial"/>
          <w:b/>
          <w:bCs/>
          <w:color w:val="E36C0A" w:themeColor="accent6" w:themeShade="BF"/>
          <w:sz w:val="32"/>
          <w:szCs w:val="32"/>
        </w:rPr>
        <w:t>188</w:t>
      </w:r>
      <w:r w:rsidR="00D50584" w:rsidRPr="005A102F">
        <w:rPr>
          <w:rFonts w:ascii="Arial" w:hAnsi="Arial" w:cs="Arial"/>
          <w:b/>
          <w:bCs/>
          <w:color w:val="E36C0A" w:themeColor="accent6" w:themeShade="BF"/>
          <w:sz w:val="28"/>
          <w:szCs w:val="28"/>
        </w:rPr>
        <w:t xml:space="preserve"> PLAZAS </w:t>
      </w:r>
      <w:r w:rsidR="003C4D54">
        <w:rPr>
          <w:rFonts w:ascii="Arial" w:hAnsi="Arial" w:cs="Arial"/>
          <w:b/>
          <w:bCs/>
          <w:color w:val="E36C0A" w:themeColor="accent6" w:themeShade="BF"/>
          <w:sz w:val="28"/>
          <w:szCs w:val="28"/>
        </w:rPr>
        <w:t>CONVOC</w:t>
      </w:r>
      <w:r w:rsidR="00D50584" w:rsidRPr="005A102F">
        <w:rPr>
          <w:rFonts w:ascii="Arial" w:hAnsi="Arial" w:cs="Arial"/>
          <w:b/>
          <w:bCs/>
          <w:color w:val="E36C0A" w:themeColor="accent6" w:themeShade="BF"/>
          <w:sz w:val="28"/>
          <w:szCs w:val="28"/>
        </w:rPr>
        <w:t>ADAS PARA INGENIEROS INDUSTRIALES</w:t>
      </w:r>
      <w:r w:rsidR="00BB1F77" w:rsidRPr="005A102F">
        <w:rPr>
          <w:rFonts w:ascii="Arial" w:hAnsi="Arial" w:cs="Arial"/>
          <w:b/>
          <w:bCs/>
          <w:color w:val="C0504D" w:themeColor="accent2"/>
          <w:sz w:val="28"/>
          <w:szCs w:val="28"/>
        </w:rPr>
        <w:t>:</w:t>
      </w:r>
      <w:r w:rsidR="00BB1F77" w:rsidRPr="00F27AE8">
        <w:rPr>
          <w:rFonts w:ascii="Arial" w:hAnsi="Arial" w:cs="Arial"/>
          <w:b/>
          <w:bCs/>
          <w:color w:val="00B050"/>
          <w:sz w:val="28"/>
          <w:szCs w:val="28"/>
        </w:rPr>
        <w:br/>
      </w:r>
      <w:r w:rsidR="00BB1F77" w:rsidRPr="00F27AE8">
        <w:rPr>
          <w:rFonts w:ascii="Arial" w:hAnsi="Arial" w:cs="Arial"/>
          <w:b/>
          <w:bCs/>
          <w:color w:val="00B050"/>
          <w:sz w:val="22"/>
          <w:szCs w:val="22"/>
        </w:rPr>
        <w:t xml:space="preserve"> </w:t>
      </w:r>
      <w:r w:rsidR="00DF466A">
        <w:rPr>
          <w:rFonts w:ascii="Arial" w:hAnsi="Arial" w:cs="Arial"/>
          <w:b/>
          <w:bCs/>
          <w:color w:val="00B050"/>
          <w:sz w:val="22"/>
          <w:szCs w:val="22"/>
        </w:rPr>
        <w:t>33</w:t>
      </w:r>
      <w:r w:rsidR="00D50584" w:rsidRPr="00F27AE8">
        <w:rPr>
          <w:rFonts w:ascii="Arial" w:hAnsi="Arial" w:cs="Arial"/>
          <w:b/>
          <w:bCs/>
          <w:color w:val="00B050"/>
          <w:sz w:val="22"/>
          <w:szCs w:val="22"/>
        </w:rPr>
        <w:t xml:space="preserve"> EN LA </w:t>
      </w:r>
      <w:r w:rsidR="00073B75" w:rsidRPr="00F27AE8">
        <w:rPr>
          <w:rFonts w:ascii="Arial" w:hAnsi="Arial" w:cs="Arial"/>
          <w:b/>
          <w:bCs/>
          <w:color w:val="00B050"/>
          <w:sz w:val="22"/>
          <w:szCs w:val="22"/>
        </w:rPr>
        <w:t>CATEGORÍA DE TÉCNICO</w:t>
      </w:r>
      <w:r w:rsidR="00DF466A">
        <w:rPr>
          <w:rFonts w:ascii="Arial" w:hAnsi="Arial" w:cs="Arial"/>
          <w:b/>
          <w:bCs/>
          <w:color w:val="00B050"/>
          <w:sz w:val="22"/>
          <w:szCs w:val="22"/>
        </w:rPr>
        <w:t xml:space="preserve"> (Gestión 9</w:t>
      </w:r>
      <w:r w:rsidR="00520B80">
        <w:rPr>
          <w:rFonts w:ascii="Arial" w:hAnsi="Arial" w:cs="Arial"/>
          <w:b/>
          <w:bCs/>
          <w:color w:val="00B050"/>
          <w:sz w:val="22"/>
          <w:szCs w:val="22"/>
        </w:rPr>
        <w:t>,</w:t>
      </w:r>
      <w:r w:rsidR="00DF466A">
        <w:rPr>
          <w:rFonts w:ascii="Arial" w:hAnsi="Arial" w:cs="Arial"/>
          <w:b/>
          <w:bCs/>
          <w:color w:val="00B050"/>
          <w:sz w:val="22"/>
          <w:szCs w:val="22"/>
        </w:rPr>
        <w:t xml:space="preserve"> Ing. Industrial 24)</w:t>
      </w:r>
      <w:r w:rsidR="00520B80">
        <w:rPr>
          <w:rFonts w:ascii="Arial" w:hAnsi="Arial" w:cs="Arial"/>
          <w:b/>
          <w:bCs/>
          <w:color w:val="00B050"/>
          <w:sz w:val="22"/>
          <w:szCs w:val="22"/>
        </w:rPr>
        <w:t xml:space="preserve"> </w:t>
      </w:r>
      <w:r w:rsidR="00DF466A">
        <w:rPr>
          <w:rFonts w:ascii="Arial" w:hAnsi="Arial" w:cs="Arial"/>
          <w:b/>
          <w:bCs/>
          <w:color w:val="00B050"/>
          <w:sz w:val="22"/>
          <w:szCs w:val="22"/>
        </w:rPr>
        <w:t>154</w:t>
      </w:r>
      <w:r w:rsidR="00BB1F77" w:rsidRPr="00F27AE8">
        <w:rPr>
          <w:rFonts w:ascii="Arial" w:hAnsi="Arial" w:cs="Arial"/>
          <w:b/>
          <w:bCs/>
          <w:color w:val="00B050"/>
          <w:sz w:val="22"/>
          <w:szCs w:val="22"/>
        </w:rPr>
        <w:t xml:space="preserve"> EN LA</w:t>
      </w:r>
      <w:r w:rsidR="00073B75" w:rsidRPr="00F27AE8">
        <w:rPr>
          <w:rFonts w:ascii="Arial" w:hAnsi="Arial" w:cs="Arial"/>
          <w:b/>
          <w:bCs/>
          <w:color w:val="00B050"/>
          <w:sz w:val="22"/>
          <w:szCs w:val="22"/>
        </w:rPr>
        <w:t xml:space="preserve"> DE MANDO INTERMEDIO Y CUADRO</w:t>
      </w:r>
      <w:r w:rsidR="00DF466A">
        <w:rPr>
          <w:rFonts w:ascii="Arial" w:hAnsi="Arial" w:cs="Arial"/>
          <w:b/>
          <w:bCs/>
          <w:color w:val="00B050"/>
          <w:sz w:val="22"/>
          <w:szCs w:val="22"/>
        </w:rPr>
        <w:t xml:space="preserve"> (Gestión 61, Ing. Industrial 84)</w:t>
      </w:r>
      <w:r w:rsidR="00520B80">
        <w:rPr>
          <w:rFonts w:ascii="Arial" w:hAnsi="Arial" w:cs="Arial"/>
          <w:b/>
          <w:bCs/>
          <w:color w:val="00B050"/>
          <w:sz w:val="22"/>
          <w:szCs w:val="22"/>
        </w:rPr>
        <w:t xml:space="preserve"> Y </w:t>
      </w:r>
      <w:r w:rsidR="00DF466A">
        <w:rPr>
          <w:rFonts w:ascii="Arial" w:hAnsi="Arial" w:cs="Arial"/>
          <w:b/>
          <w:bCs/>
          <w:color w:val="00B050"/>
          <w:sz w:val="22"/>
          <w:szCs w:val="22"/>
        </w:rPr>
        <w:t>1</w:t>
      </w:r>
      <w:r w:rsidR="00520B80">
        <w:rPr>
          <w:rFonts w:ascii="Arial" w:hAnsi="Arial" w:cs="Arial"/>
          <w:b/>
          <w:bCs/>
          <w:color w:val="00B050"/>
          <w:sz w:val="22"/>
          <w:szCs w:val="22"/>
        </w:rPr>
        <w:t xml:space="preserve"> EN LA CATEGORIA DE TECNICO AV</w:t>
      </w:r>
    </w:p>
    <w:p w14:paraId="6D68ECDD" w14:textId="75BC70A4" w:rsidR="005D7F81" w:rsidRPr="005D7F81" w:rsidRDefault="00692056" w:rsidP="00F27AE8">
      <w:pPr>
        <w:tabs>
          <w:tab w:val="left" w:pos="142"/>
        </w:tabs>
        <w:autoSpaceDE w:val="0"/>
        <w:autoSpaceDN w:val="0"/>
        <w:adjustRightInd w:val="0"/>
        <w:spacing w:before="240"/>
        <w:ind w:left="-567" w:right="-567"/>
        <w:jc w:val="center"/>
        <w:rPr>
          <w:rFonts w:ascii="Arial" w:eastAsia="Arial" w:hAnsi="Arial" w:cs="Arial"/>
          <w:color w:val="FF0000"/>
          <w:sz w:val="22"/>
          <w:szCs w:val="22"/>
          <w:lang w:val="es-ES_tradnl"/>
        </w:rPr>
      </w:pPr>
      <w:r>
        <w:rPr>
          <w:rFonts w:ascii="Arial" w:eastAsia="Arial" w:hAnsi="Arial" w:cs="Arial"/>
          <w:b/>
          <w:color w:val="FF0000"/>
          <w:sz w:val="40"/>
          <w:szCs w:val="4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w:t>
      </w:r>
      <w:r w:rsidR="005D7F81" w:rsidRPr="005D7F81">
        <w:rPr>
          <w:rFonts w:ascii="Arial" w:eastAsia="Arial" w:hAnsi="Arial" w:cs="Arial"/>
          <w:b/>
          <w:color w:val="FF0000"/>
          <w:sz w:val="40"/>
          <w:szCs w:val="40"/>
          <w:lang w:val="es-ES_tradnl"/>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Inscripción a la convocatoria de la oposición abierta desde el 1</w:t>
      </w:r>
      <w:r w:rsidR="00DF466A">
        <w:rPr>
          <w:rFonts w:ascii="Arial" w:eastAsia="Arial" w:hAnsi="Arial" w:cs="Arial"/>
          <w:b/>
          <w:color w:val="FF0000"/>
          <w:sz w:val="40"/>
          <w:szCs w:val="40"/>
          <w:lang w:val="es-ES_tradnl"/>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5</w:t>
      </w:r>
      <w:r w:rsidR="005D7F81" w:rsidRPr="005D7F81">
        <w:rPr>
          <w:rFonts w:ascii="Arial" w:eastAsia="Arial" w:hAnsi="Arial" w:cs="Arial"/>
          <w:b/>
          <w:color w:val="FF0000"/>
          <w:sz w:val="40"/>
          <w:szCs w:val="40"/>
          <w:lang w:val="es-ES_tradnl"/>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de julio hasta el </w:t>
      </w:r>
      <w:r w:rsidR="00DF466A">
        <w:rPr>
          <w:rFonts w:ascii="Arial" w:eastAsia="Arial" w:hAnsi="Arial" w:cs="Arial"/>
          <w:b/>
          <w:color w:val="FF0000"/>
          <w:sz w:val="40"/>
          <w:szCs w:val="40"/>
          <w:lang w:val="es-ES_tradnl"/>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4</w:t>
      </w:r>
      <w:r w:rsidR="005D7F81" w:rsidRPr="005D7F81">
        <w:rPr>
          <w:rFonts w:ascii="Arial" w:eastAsia="Arial" w:hAnsi="Arial" w:cs="Arial"/>
          <w:b/>
          <w:color w:val="FF0000"/>
          <w:sz w:val="40"/>
          <w:szCs w:val="40"/>
          <w:lang w:val="es-ES_tradnl"/>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de agosto</w:t>
      </w:r>
      <w:r>
        <w:rPr>
          <w:rFonts w:ascii="Arial" w:eastAsia="Arial" w:hAnsi="Arial" w:cs="Arial"/>
          <w:b/>
          <w:color w:val="FF0000"/>
          <w:sz w:val="40"/>
          <w:szCs w:val="40"/>
          <w:lang w:val="es-ES_tradnl"/>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w:t>
      </w:r>
    </w:p>
    <w:p w14:paraId="4BA4EFC0" w14:textId="77777777" w:rsidR="00286BE0" w:rsidRPr="00EF7B38" w:rsidRDefault="009130E7" w:rsidP="00BB1F77">
      <w:pPr>
        <w:tabs>
          <w:tab w:val="left" w:pos="142"/>
        </w:tabs>
        <w:autoSpaceDE w:val="0"/>
        <w:autoSpaceDN w:val="0"/>
        <w:adjustRightInd w:val="0"/>
        <w:spacing w:before="240" w:after="240"/>
        <w:ind w:left="-567" w:right="-568"/>
        <w:jc w:val="center"/>
        <w:rPr>
          <w:rFonts w:ascii="Verdana" w:hAnsi="Verdana"/>
          <w:color w:val="800080"/>
          <w:sz w:val="16"/>
          <w:szCs w:val="16"/>
        </w:rPr>
      </w:pPr>
      <w:r>
        <w:rPr>
          <w:noProof/>
        </w:rPr>
        <w:drawing>
          <wp:inline distT="0" distB="0" distL="0" distR="0" wp14:anchorId="7B2E74A2" wp14:editId="4B685CC9">
            <wp:extent cx="4738592" cy="2660073"/>
            <wp:effectExtent l="0" t="0" r="5080" b="6985"/>
            <wp:docPr id="1" name="Imagen 1" descr="Claves-acceder-tecnicos-intermedios-Adif_2285781471_9766443_1300x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aves-acceder-tecnicos-intermedios-Adif_2285781471_9766443_1300x731"/>
                    <pic:cNvPicPr>
                      <a:picLocks noChangeAspect="1" noChangeArrowheads="1"/>
                    </pic:cNvPicPr>
                  </pic:nvPicPr>
                  <pic:blipFill>
                    <a:blip r:embed="rId7" cstate="print"/>
                    <a:srcRect/>
                    <a:stretch>
                      <a:fillRect/>
                    </a:stretch>
                  </pic:blipFill>
                  <pic:spPr bwMode="auto">
                    <a:xfrm>
                      <a:off x="0" y="0"/>
                      <a:ext cx="4765092" cy="2674949"/>
                    </a:xfrm>
                    <a:prstGeom prst="rect">
                      <a:avLst/>
                    </a:prstGeom>
                    <a:noFill/>
                    <a:ln w="9525">
                      <a:noFill/>
                      <a:miter lim="800000"/>
                      <a:headEnd/>
                      <a:tailEnd/>
                    </a:ln>
                  </pic:spPr>
                </pic:pic>
              </a:graphicData>
            </a:graphic>
          </wp:inline>
        </w:drawing>
      </w:r>
      <w:r w:rsidR="00F354DE">
        <w:rPr>
          <w:rFonts w:ascii="Arial" w:eastAsia="Arial" w:hAnsi="Arial" w:cs="Arial"/>
          <w:color w:val="00B050"/>
          <w:sz w:val="36"/>
          <w:szCs w:val="36"/>
          <w:lang w:val="es-ES_tradnl"/>
        </w:rPr>
        <w:br/>
      </w:r>
    </w:p>
    <w:tbl>
      <w:tblPr>
        <w:tblW w:w="0" w:type="auto"/>
        <w:tblCellMar>
          <w:left w:w="70" w:type="dxa"/>
          <w:right w:w="70" w:type="dxa"/>
        </w:tblCellMar>
        <w:tblLook w:val="0000" w:firstRow="0" w:lastRow="0" w:firstColumn="0" w:lastColumn="0" w:noHBand="0" w:noVBand="0"/>
      </w:tblPr>
      <w:tblGrid>
        <w:gridCol w:w="1436"/>
        <w:gridCol w:w="7068"/>
      </w:tblGrid>
      <w:tr w:rsidR="001D2013" w:rsidRPr="00814B23" w14:paraId="302C1409" w14:textId="77777777" w:rsidTr="001D2013">
        <w:trPr>
          <w:trHeight w:val="525"/>
        </w:trPr>
        <w:tc>
          <w:tcPr>
            <w:tcW w:w="0" w:type="auto"/>
          </w:tcPr>
          <w:p w14:paraId="118E7BBC" w14:textId="77777777" w:rsidR="001D2013" w:rsidRDefault="001D2013" w:rsidP="001D2013">
            <w:pPr>
              <w:pStyle w:val="Textoindependiente"/>
              <w:spacing w:line="240" w:lineRule="auto"/>
              <w:jc w:val="left"/>
              <w:rPr>
                <w:rFonts w:ascii="Arial" w:hAnsi="Arial" w:cs="Arial"/>
                <w:b/>
                <w:sz w:val="22"/>
              </w:rPr>
            </w:pPr>
            <w:r w:rsidRPr="00C94C9B">
              <w:rPr>
                <w:rFonts w:ascii="Arial" w:hAnsi="Arial" w:cs="Arial"/>
                <w:b/>
                <w:sz w:val="22"/>
              </w:rPr>
              <w:t xml:space="preserve">Fecha </w:t>
            </w:r>
          </w:p>
          <w:p w14:paraId="222D8CC0" w14:textId="77777777" w:rsidR="00F27AE8" w:rsidRPr="00C94C9B" w:rsidRDefault="00F27AE8" w:rsidP="001D2013">
            <w:pPr>
              <w:pStyle w:val="Textoindependiente"/>
              <w:spacing w:line="240" w:lineRule="auto"/>
              <w:jc w:val="left"/>
              <w:rPr>
                <w:rFonts w:ascii="Arial" w:hAnsi="Arial" w:cs="Arial"/>
                <w:b/>
                <w:sz w:val="22"/>
              </w:rPr>
            </w:pPr>
          </w:p>
          <w:p w14:paraId="487D7718" w14:textId="77777777" w:rsidR="00A163E6" w:rsidRDefault="00A163E6" w:rsidP="001D2013">
            <w:pPr>
              <w:pStyle w:val="Textoindependiente"/>
              <w:spacing w:line="240" w:lineRule="auto"/>
              <w:jc w:val="left"/>
              <w:rPr>
                <w:rFonts w:ascii="Arial" w:hAnsi="Arial" w:cs="Arial"/>
                <w:b/>
                <w:sz w:val="22"/>
              </w:rPr>
            </w:pPr>
            <w:r>
              <w:rPr>
                <w:rFonts w:ascii="Arial" w:hAnsi="Arial" w:cs="Arial"/>
                <w:b/>
                <w:sz w:val="22"/>
              </w:rPr>
              <w:t>Horario</w:t>
            </w:r>
          </w:p>
          <w:p w14:paraId="104EA94A" w14:textId="77777777" w:rsidR="00F27AE8" w:rsidRDefault="00F27AE8" w:rsidP="001D2013">
            <w:pPr>
              <w:pStyle w:val="Textoindependiente"/>
              <w:spacing w:line="240" w:lineRule="auto"/>
              <w:jc w:val="left"/>
              <w:rPr>
                <w:rFonts w:ascii="Arial" w:hAnsi="Arial" w:cs="Arial"/>
                <w:b/>
                <w:sz w:val="22"/>
              </w:rPr>
            </w:pPr>
          </w:p>
          <w:p w14:paraId="34C13FFE" w14:textId="77777777" w:rsidR="0045186E" w:rsidRDefault="0045186E" w:rsidP="001D2013">
            <w:pPr>
              <w:pStyle w:val="Textoindependiente"/>
              <w:spacing w:line="240" w:lineRule="auto"/>
              <w:jc w:val="left"/>
              <w:rPr>
                <w:rFonts w:ascii="Arial" w:hAnsi="Arial" w:cs="Arial"/>
                <w:b/>
                <w:sz w:val="22"/>
              </w:rPr>
            </w:pPr>
          </w:p>
          <w:p w14:paraId="74C0D161" w14:textId="77777777" w:rsidR="001D2013" w:rsidRPr="00C94C9B" w:rsidRDefault="001D2013" w:rsidP="001D2013">
            <w:pPr>
              <w:pStyle w:val="Textoindependiente"/>
              <w:spacing w:line="240" w:lineRule="auto"/>
              <w:jc w:val="left"/>
              <w:rPr>
                <w:rFonts w:ascii="Arial" w:hAnsi="Arial" w:cs="Arial"/>
                <w:sz w:val="22"/>
              </w:rPr>
            </w:pPr>
            <w:r w:rsidRPr="00C94C9B">
              <w:rPr>
                <w:rFonts w:ascii="Arial" w:hAnsi="Arial" w:cs="Arial"/>
                <w:b/>
                <w:sz w:val="22"/>
              </w:rPr>
              <w:t>Metodología</w:t>
            </w:r>
          </w:p>
        </w:tc>
        <w:tc>
          <w:tcPr>
            <w:tcW w:w="0" w:type="auto"/>
          </w:tcPr>
          <w:p w14:paraId="242D7BD6" w14:textId="01170C0A" w:rsidR="00F27AE8" w:rsidRDefault="001D2013" w:rsidP="001D2013">
            <w:pPr>
              <w:pStyle w:val="Textoindependiente"/>
              <w:spacing w:line="240" w:lineRule="auto"/>
              <w:rPr>
                <w:rFonts w:ascii="Arial" w:hAnsi="Arial" w:cs="Arial"/>
                <w:b/>
                <w:sz w:val="22"/>
              </w:rPr>
            </w:pPr>
            <w:r w:rsidRPr="00393CC0">
              <w:rPr>
                <w:rFonts w:ascii="Arial" w:hAnsi="Arial" w:cs="Arial"/>
                <w:sz w:val="22"/>
              </w:rPr>
              <w:t xml:space="preserve">Inicio del curso </w:t>
            </w:r>
            <w:r w:rsidR="00621C5A" w:rsidRPr="00621C5A">
              <w:rPr>
                <w:rFonts w:ascii="Arial" w:hAnsi="Arial" w:cs="Arial"/>
                <w:b/>
                <w:bCs/>
                <w:sz w:val="22"/>
              </w:rPr>
              <w:t>3</w:t>
            </w:r>
            <w:r w:rsidR="00B61AB4" w:rsidRPr="00621C5A">
              <w:rPr>
                <w:rFonts w:ascii="Arial" w:hAnsi="Arial" w:cs="Arial"/>
                <w:b/>
                <w:bCs/>
                <w:sz w:val="22"/>
              </w:rPr>
              <w:t xml:space="preserve"> </w:t>
            </w:r>
            <w:r w:rsidR="00B83819" w:rsidRPr="005A102F">
              <w:rPr>
                <w:rFonts w:ascii="Arial" w:hAnsi="Arial" w:cs="Arial"/>
                <w:b/>
                <w:sz w:val="22"/>
              </w:rPr>
              <w:t xml:space="preserve">de </w:t>
            </w:r>
            <w:r w:rsidR="00621C5A">
              <w:rPr>
                <w:rFonts w:ascii="Arial" w:hAnsi="Arial" w:cs="Arial"/>
                <w:b/>
                <w:sz w:val="22"/>
              </w:rPr>
              <w:t>septiembre</w:t>
            </w:r>
            <w:r w:rsidR="00D15940" w:rsidRPr="005A102F">
              <w:rPr>
                <w:rFonts w:ascii="Arial" w:hAnsi="Arial" w:cs="Arial"/>
                <w:b/>
                <w:sz w:val="22"/>
              </w:rPr>
              <w:t xml:space="preserve"> de 202</w:t>
            </w:r>
            <w:r w:rsidR="00582A6C">
              <w:rPr>
                <w:rFonts w:ascii="Arial" w:hAnsi="Arial" w:cs="Arial"/>
                <w:b/>
                <w:sz w:val="22"/>
              </w:rPr>
              <w:t>5</w:t>
            </w:r>
            <w:r w:rsidR="002A4D76" w:rsidRPr="005A102F">
              <w:rPr>
                <w:rFonts w:ascii="Arial" w:hAnsi="Arial" w:cs="Arial"/>
                <w:b/>
                <w:sz w:val="22"/>
              </w:rPr>
              <w:t>, durante 1</w:t>
            </w:r>
            <w:r w:rsidR="007A4013" w:rsidRPr="005A102F">
              <w:rPr>
                <w:rFonts w:ascii="Arial" w:hAnsi="Arial" w:cs="Arial"/>
                <w:b/>
                <w:sz w:val="22"/>
              </w:rPr>
              <w:t>5</w:t>
            </w:r>
            <w:r w:rsidR="002A4D76" w:rsidRPr="005A102F">
              <w:rPr>
                <w:rFonts w:ascii="Arial" w:hAnsi="Arial" w:cs="Arial"/>
                <w:b/>
                <w:sz w:val="22"/>
              </w:rPr>
              <w:t xml:space="preserve"> </w:t>
            </w:r>
            <w:r w:rsidR="00D50584" w:rsidRPr="005A102F">
              <w:rPr>
                <w:rFonts w:ascii="Arial" w:hAnsi="Arial" w:cs="Arial"/>
                <w:b/>
                <w:sz w:val="22"/>
              </w:rPr>
              <w:t>sesiones</w:t>
            </w:r>
            <w:r w:rsidR="002A4D76">
              <w:rPr>
                <w:rFonts w:ascii="Arial" w:hAnsi="Arial" w:cs="Arial"/>
                <w:b/>
                <w:sz w:val="22"/>
              </w:rPr>
              <w:t>.</w:t>
            </w:r>
          </w:p>
          <w:p w14:paraId="7FF4957C" w14:textId="0CB08111" w:rsidR="00A163E6" w:rsidRDefault="00BB1F77" w:rsidP="001D2013">
            <w:pPr>
              <w:pStyle w:val="Textoindependiente"/>
              <w:spacing w:line="240" w:lineRule="auto"/>
              <w:rPr>
                <w:rFonts w:ascii="Arial" w:hAnsi="Arial" w:cs="Arial"/>
                <w:sz w:val="22"/>
              </w:rPr>
            </w:pPr>
            <w:r>
              <w:rPr>
                <w:rFonts w:ascii="Arial" w:hAnsi="Arial" w:cs="Arial"/>
                <w:b/>
                <w:sz w:val="22"/>
              </w:rPr>
              <w:br/>
            </w:r>
            <w:r w:rsidR="00A163E6">
              <w:rPr>
                <w:rFonts w:ascii="Arial" w:hAnsi="Arial" w:cs="Arial"/>
                <w:sz w:val="22"/>
              </w:rPr>
              <w:t xml:space="preserve">Los </w:t>
            </w:r>
            <w:r w:rsidR="005A102F" w:rsidRPr="005A102F">
              <w:rPr>
                <w:rFonts w:ascii="Arial" w:hAnsi="Arial" w:cs="Arial"/>
                <w:sz w:val="22"/>
              </w:rPr>
              <w:t>m</w:t>
            </w:r>
            <w:r w:rsidR="007777C7" w:rsidRPr="005A102F">
              <w:rPr>
                <w:rFonts w:ascii="Arial" w:hAnsi="Arial" w:cs="Arial"/>
                <w:sz w:val="22"/>
              </w:rPr>
              <w:t>artes</w:t>
            </w:r>
            <w:r w:rsidR="00D163CC" w:rsidRPr="005A102F">
              <w:rPr>
                <w:rFonts w:ascii="Arial" w:hAnsi="Arial" w:cs="Arial"/>
                <w:sz w:val="22"/>
              </w:rPr>
              <w:t xml:space="preserve"> </w:t>
            </w:r>
            <w:r w:rsidR="002D5307" w:rsidRPr="005A102F">
              <w:rPr>
                <w:rFonts w:ascii="Arial" w:hAnsi="Arial" w:cs="Arial"/>
                <w:sz w:val="22"/>
              </w:rPr>
              <w:t xml:space="preserve">y </w:t>
            </w:r>
            <w:r w:rsidR="00BC6364" w:rsidRPr="005A102F">
              <w:rPr>
                <w:rFonts w:ascii="Arial" w:hAnsi="Arial" w:cs="Arial"/>
                <w:sz w:val="22"/>
              </w:rPr>
              <w:t>jueves</w:t>
            </w:r>
            <w:r w:rsidR="00A163E6" w:rsidRPr="005A102F">
              <w:rPr>
                <w:rFonts w:ascii="Arial" w:hAnsi="Arial" w:cs="Arial"/>
                <w:sz w:val="22"/>
              </w:rPr>
              <w:t xml:space="preserve"> de 1</w:t>
            </w:r>
            <w:r w:rsidR="002A4D76" w:rsidRPr="005A102F">
              <w:rPr>
                <w:rFonts w:ascii="Arial" w:hAnsi="Arial" w:cs="Arial"/>
                <w:sz w:val="22"/>
              </w:rPr>
              <w:t xml:space="preserve">7.00 </w:t>
            </w:r>
            <w:r w:rsidR="002A4D76">
              <w:rPr>
                <w:rFonts w:ascii="Arial" w:hAnsi="Arial" w:cs="Arial"/>
                <w:sz w:val="22"/>
              </w:rPr>
              <w:t>a 2</w:t>
            </w:r>
            <w:r w:rsidR="007777C7">
              <w:rPr>
                <w:rFonts w:ascii="Arial" w:hAnsi="Arial" w:cs="Arial"/>
                <w:sz w:val="22"/>
              </w:rPr>
              <w:t>0</w:t>
            </w:r>
            <w:r w:rsidR="00A163E6">
              <w:rPr>
                <w:rFonts w:ascii="Arial" w:hAnsi="Arial" w:cs="Arial"/>
                <w:sz w:val="22"/>
              </w:rPr>
              <w:t>.</w:t>
            </w:r>
            <w:r w:rsidR="002A4D76">
              <w:rPr>
                <w:rFonts w:ascii="Arial" w:hAnsi="Arial" w:cs="Arial"/>
                <w:sz w:val="22"/>
              </w:rPr>
              <w:t>0</w:t>
            </w:r>
            <w:r>
              <w:rPr>
                <w:rFonts w:ascii="Arial" w:hAnsi="Arial" w:cs="Arial"/>
                <w:sz w:val="22"/>
              </w:rPr>
              <w:t>0 (</w:t>
            </w:r>
            <w:r w:rsidR="0045186E">
              <w:rPr>
                <w:rFonts w:ascii="Arial" w:hAnsi="Arial" w:cs="Arial"/>
                <w:sz w:val="22"/>
              </w:rPr>
              <w:t>con flexibilidad en función de la fecha de la convocatoria del proceso)</w:t>
            </w:r>
          </w:p>
          <w:p w14:paraId="6517A098" w14:textId="77777777" w:rsidR="00F27AE8" w:rsidRDefault="00F27AE8" w:rsidP="001D2013">
            <w:pPr>
              <w:pStyle w:val="Textoindependiente"/>
              <w:spacing w:line="240" w:lineRule="auto"/>
              <w:rPr>
                <w:rFonts w:ascii="Arial" w:hAnsi="Arial" w:cs="Arial"/>
                <w:sz w:val="22"/>
              </w:rPr>
            </w:pPr>
          </w:p>
          <w:p w14:paraId="5678CC72" w14:textId="77777777" w:rsidR="001D2013" w:rsidRDefault="001D2013" w:rsidP="00F27AE8">
            <w:pPr>
              <w:pStyle w:val="Textoindependiente"/>
              <w:spacing w:line="240" w:lineRule="auto"/>
              <w:rPr>
                <w:rFonts w:ascii="Arial" w:hAnsi="Arial" w:cs="Arial"/>
                <w:b/>
                <w:sz w:val="22"/>
              </w:rPr>
            </w:pPr>
            <w:r w:rsidRPr="00C94C9B">
              <w:rPr>
                <w:rFonts w:ascii="Arial" w:hAnsi="Arial" w:cs="Arial"/>
                <w:sz w:val="22"/>
              </w:rPr>
              <w:t xml:space="preserve">preparación </w:t>
            </w:r>
            <w:r w:rsidR="00BB1F77">
              <w:rPr>
                <w:rFonts w:ascii="Arial" w:hAnsi="Arial" w:cs="Arial"/>
                <w:b/>
                <w:sz w:val="22"/>
              </w:rPr>
              <w:t xml:space="preserve">on-line mediante </w:t>
            </w:r>
            <w:r w:rsidRPr="00C94C9B">
              <w:rPr>
                <w:rFonts w:ascii="Arial" w:hAnsi="Arial" w:cs="Arial"/>
                <w:b/>
                <w:sz w:val="22"/>
              </w:rPr>
              <w:t>videoconferencia</w:t>
            </w:r>
            <w:r w:rsidR="00BB1F77">
              <w:rPr>
                <w:rFonts w:ascii="Arial" w:hAnsi="Arial" w:cs="Arial"/>
                <w:b/>
                <w:sz w:val="22"/>
              </w:rPr>
              <w:t xml:space="preserve"> en directo</w:t>
            </w:r>
          </w:p>
          <w:p w14:paraId="73481A76" w14:textId="77777777" w:rsidR="00F27AE8" w:rsidRPr="00C94C9B" w:rsidRDefault="00F27AE8" w:rsidP="00F27AE8">
            <w:pPr>
              <w:pStyle w:val="Textoindependiente"/>
              <w:spacing w:line="240" w:lineRule="auto"/>
              <w:rPr>
                <w:rFonts w:ascii="Arial" w:hAnsi="Arial" w:cs="Arial"/>
                <w:sz w:val="22"/>
              </w:rPr>
            </w:pPr>
          </w:p>
        </w:tc>
      </w:tr>
      <w:tr w:rsidR="001D2013" w14:paraId="12E37A65" w14:textId="77777777" w:rsidTr="001D2013">
        <w:tc>
          <w:tcPr>
            <w:tcW w:w="0" w:type="auto"/>
          </w:tcPr>
          <w:p w14:paraId="260957CA" w14:textId="77777777" w:rsidR="001D2013" w:rsidRPr="00C94C9B" w:rsidRDefault="001D2013" w:rsidP="001D2013">
            <w:pPr>
              <w:jc w:val="both"/>
              <w:rPr>
                <w:rFonts w:ascii="Arial" w:hAnsi="Arial" w:cs="Arial"/>
                <w:b/>
                <w:sz w:val="22"/>
              </w:rPr>
            </w:pPr>
            <w:r w:rsidRPr="00C94C9B">
              <w:rPr>
                <w:rFonts w:ascii="Arial" w:hAnsi="Arial" w:cs="Arial"/>
                <w:b/>
                <w:sz w:val="22"/>
              </w:rPr>
              <w:t>Organiza</w:t>
            </w:r>
          </w:p>
        </w:tc>
        <w:tc>
          <w:tcPr>
            <w:tcW w:w="0" w:type="auto"/>
          </w:tcPr>
          <w:p w14:paraId="4F79B4E7" w14:textId="77777777" w:rsidR="001D2013" w:rsidRPr="00C94C9B" w:rsidRDefault="001D2013" w:rsidP="001D2013">
            <w:pPr>
              <w:jc w:val="both"/>
              <w:rPr>
                <w:rFonts w:ascii="Arial" w:hAnsi="Arial" w:cs="Arial"/>
                <w:sz w:val="22"/>
              </w:rPr>
            </w:pPr>
            <w:r w:rsidRPr="00C94C9B">
              <w:rPr>
                <w:rFonts w:ascii="Arial" w:hAnsi="Arial" w:cs="Arial"/>
                <w:sz w:val="22"/>
              </w:rPr>
              <w:t>Colegio Oficial de Ingenieros Industr</w:t>
            </w:r>
            <w:r w:rsidR="00B83819">
              <w:rPr>
                <w:rFonts w:ascii="Arial" w:hAnsi="Arial" w:cs="Arial"/>
                <w:sz w:val="22"/>
              </w:rPr>
              <w:t>iales de Madrid (Javier Ferrero</w:t>
            </w:r>
            <w:r w:rsidRPr="00C94C9B">
              <w:rPr>
                <w:rFonts w:ascii="Arial" w:hAnsi="Arial" w:cs="Arial"/>
                <w:sz w:val="22"/>
              </w:rPr>
              <w:t xml:space="preserve"> 10, 28002 Madrid)</w:t>
            </w:r>
          </w:p>
          <w:p w14:paraId="0B1DD791" w14:textId="77777777" w:rsidR="00C94C9B" w:rsidRPr="00C94C9B" w:rsidRDefault="00C94C9B" w:rsidP="001D2013">
            <w:pPr>
              <w:jc w:val="both"/>
              <w:rPr>
                <w:rFonts w:ascii="Arial" w:hAnsi="Arial" w:cs="Arial"/>
                <w:sz w:val="22"/>
              </w:rPr>
            </w:pPr>
          </w:p>
        </w:tc>
      </w:tr>
    </w:tbl>
    <w:p w14:paraId="7F5615D0" w14:textId="77777777" w:rsidR="00E01775" w:rsidRDefault="00E01775" w:rsidP="00F27AE8">
      <w:pPr>
        <w:pStyle w:val="Subttulo"/>
        <w:spacing w:before="240" w:after="120"/>
        <w:ind w:left="0" w:firstLine="0"/>
        <w:rPr>
          <w:rFonts w:ascii="Arial" w:eastAsia="Arial" w:hAnsi="Arial" w:cs="Arial"/>
          <w:color w:val="00B050"/>
          <w:sz w:val="28"/>
          <w:szCs w:val="28"/>
          <w:lang w:val="es-ES_tradnl"/>
        </w:rPr>
      </w:pPr>
    </w:p>
    <w:p w14:paraId="3D2D9BAD" w14:textId="77777777" w:rsidR="00E01775" w:rsidRDefault="00E01775" w:rsidP="00F27AE8">
      <w:pPr>
        <w:pStyle w:val="Subttulo"/>
        <w:spacing w:before="240" w:after="120"/>
        <w:ind w:left="0" w:firstLine="0"/>
        <w:rPr>
          <w:rFonts w:ascii="Arial" w:eastAsia="Arial" w:hAnsi="Arial" w:cs="Arial"/>
          <w:color w:val="00B050"/>
          <w:sz w:val="28"/>
          <w:szCs w:val="28"/>
          <w:lang w:val="es-ES_tradnl"/>
        </w:rPr>
      </w:pPr>
    </w:p>
    <w:p w14:paraId="3BDB2851" w14:textId="248FD6BB" w:rsidR="00E75EEE" w:rsidRPr="00E45EF5" w:rsidRDefault="00E60FBD" w:rsidP="00F27AE8">
      <w:pPr>
        <w:pStyle w:val="Subttulo"/>
        <w:spacing w:before="240" w:after="120"/>
        <w:ind w:left="0" w:firstLine="0"/>
        <w:rPr>
          <w:rFonts w:ascii="Arial" w:eastAsia="Arial" w:hAnsi="Arial" w:cs="Arial"/>
          <w:color w:val="00B050"/>
          <w:sz w:val="28"/>
          <w:szCs w:val="28"/>
          <w:lang w:val="es-ES_tradnl"/>
        </w:rPr>
      </w:pPr>
      <w:r w:rsidRPr="00E45EF5">
        <w:rPr>
          <w:rFonts w:ascii="Arial" w:eastAsia="Arial" w:hAnsi="Arial" w:cs="Arial"/>
          <w:color w:val="00B050"/>
          <w:sz w:val="28"/>
          <w:szCs w:val="28"/>
          <w:lang w:val="es-ES_tradnl"/>
        </w:rPr>
        <w:lastRenderedPageBreak/>
        <w:t>PRESENTACIÓN</w:t>
      </w:r>
    </w:p>
    <w:p w14:paraId="0ADA0919" w14:textId="38B6B24F" w:rsidR="00C91B45" w:rsidRDefault="00C91B45" w:rsidP="00BB1F77">
      <w:pPr>
        <w:autoSpaceDE w:val="0"/>
        <w:autoSpaceDN w:val="0"/>
        <w:adjustRightInd w:val="0"/>
        <w:jc w:val="both"/>
        <w:rPr>
          <w:rFonts w:ascii="Arial" w:hAnsi="Arial" w:cs="Arial"/>
          <w:b/>
          <w:bCs/>
          <w:sz w:val="22"/>
          <w:szCs w:val="22"/>
          <w:lang w:val="es-ES_tradnl" w:eastAsia="es-ES_tradnl"/>
        </w:rPr>
      </w:pPr>
      <w:r w:rsidRPr="00C91B45">
        <w:rPr>
          <w:rFonts w:ascii="Arial" w:hAnsi="Arial" w:cs="Arial"/>
          <w:sz w:val="22"/>
          <w:szCs w:val="22"/>
          <w:lang w:val="es-ES_tradnl" w:eastAsia="es-ES_tradnl"/>
        </w:rPr>
        <w:t>Adif y Adif AV avanzan en su plan de relevo generacional estratégico con el lanzamiento de la convocatoria de Oferta de Empleo Público (OEP) 202</w:t>
      </w:r>
      <w:r w:rsidR="00DF466A">
        <w:rPr>
          <w:rFonts w:ascii="Arial" w:hAnsi="Arial" w:cs="Arial"/>
          <w:sz w:val="22"/>
          <w:szCs w:val="22"/>
          <w:lang w:val="es-ES_tradnl" w:eastAsia="es-ES_tradnl"/>
        </w:rPr>
        <w:t>6</w:t>
      </w:r>
      <w:r w:rsidRPr="00C91B45">
        <w:rPr>
          <w:rFonts w:ascii="Arial" w:hAnsi="Arial" w:cs="Arial"/>
          <w:sz w:val="22"/>
          <w:szCs w:val="22"/>
          <w:lang w:val="es-ES_tradnl" w:eastAsia="es-ES_tradnl"/>
        </w:rPr>
        <w:t>, que incorporará a </w:t>
      </w:r>
      <w:r w:rsidRPr="00C91B45">
        <w:rPr>
          <w:rFonts w:ascii="Arial" w:hAnsi="Arial" w:cs="Arial"/>
          <w:b/>
          <w:bCs/>
          <w:sz w:val="22"/>
          <w:szCs w:val="22"/>
          <w:lang w:val="es-ES_tradnl" w:eastAsia="es-ES_tradnl"/>
        </w:rPr>
        <w:t>1.</w:t>
      </w:r>
      <w:r w:rsidR="00DF466A">
        <w:rPr>
          <w:rFonts w:ascii="Arial" w:hAnsi="Arial" w:cs="Arial"/>
          <w:b/>
          <w:bCs/>
          <w:sz w:val="22"/>
          <w:szCs w:val="22"/>
          <w:lang w:val="es-ES_tradnl" w:eastAsia="es-ES_tradnl"/>
        </w:rPr>
        <w:t>531</w:t>
      </w:r>
      <w:r w:rsidR="00921B34">
        <w:rPr>
          <w:rFonts w:ascii="Arial" w:hAnsi="Arial" w:cs="Arial"/>
          <w:b/>
          <w:bCs/>
          <w:sz w:val="22"/>
          <w:szCs w:val="22"/>
          <w:lang w:val="es-ES_tradnl" w:eastAsia="es-ES_tradnl"/>
        </w:rPr>
        <w:t xml:space="preserve"> </w:t>
      </w:r>
      <w:r w:rsidRPr="00C91B45">
        <w:rPr>
          <w:rFonts w:ascii="Arial" w:hAnsi="Arial" w:cs="Arial"/>
          <w:b/>
          <w:bCs/>
          <w:sz w:val="22"/>
          <w:szCs w:val="22"/>
          <w:lang w:val="es-ES_tradnl" w:eastAsia="es-ES_tradnl"/>
        </w:rPr>
        <w:t xml:space="preserve">profesionales </w:t>
      </w:r>
      <w:r w:rsidR="00921B34">
        <w:rPr>
          <w:rFonts w:ascii="Arial" w:hAnsi="Arial" w:cs="Arial"/>
          <w:b/>
          <w:bCs/>
          <w:sz w:val="22"/>
          <w:szCs w:val="22"/>
          <w:lang w:val="es-ES_tradnl" w:eastAsia="es-ES_tradnl"/>
        </w:rPr>
        <w:t>1.</w:t>
      </w:r>
      <w:r w:rsidR="00DF466A">
        <w:rPr>
          <w:rFonts w:ascii="Arial" w:hAnsi="Arial" w:cs="Arial"/>
          <w:b/>
          <w:bCs/>
          <w:sz w:val="22"/>
          <w:szCs w:val="22"/>
          <w:lang w:val="es-ES_tradnl" w:eastAsia="es-ES_tradnl"/>
        </w:rPr>
        <w:t>518</w:t>
      </w:r>
      <w:r w:rsidR="00921B34">
        <w:rPr>
          <w:rFonts w:ascii="Arial" w:hAnsi="Arial" w:cs="Arial"/>
          <w:b/>
          <w:bCs/>
          <w:sz w:val="22"/>
          <w:szCs w:val="22"/>
          <w:lang w:val="es-ES_tradnl" w:eastAsia="es-ES_tradnl"/>
        </w:rPr>
        <w:t xml:space="preserve"> en Adif y 1</w:t>
      </w:r>
      <w:r w:rsidR="00DF466A">
        <w:rPr>
          <w:rFonts w:ascii="Arial" w:hAnsi="Arial" w:cs="Arial"/>
          <w:b/>
          <w:bCs/>
          <w:sz w:val="22"/>
          <w:szCs w:val="22"/>
          <w:lang w:val="es-ES_tradnl" w:eastAsia="es-ES_tradnl"/>
        </w:rPr>
        <w:t>3</w:t>
      </w:r>
      <w:r w:rsidR="00921B34">
        <w:rPr>
          <w:rFonts w:ascii="Arial" w:hAnsi="Arial" w:cs="Arial"/>
          <w:b/>
          <w:bCs/>
          <w:sz w:val="22"/>
          <w:szCs w:val="22"/>
          <w:lang w:val="es-ES_tradnl" w:eastAsia="es-ES_tradnl"/>
        </w:rPr>
        <w:t xml:space="preserve"> en Adif AV </w:t>
      </w:r>
      <w:r w:rsidRPr="00C91B45">
        <w:rPr>
          <w:rFonts w:ascii="Arial" w:hAnsi="Arial" w:cs="Arial"/>
          <w:b/>
          <w:bCs/>
          <w:sz w:val="22"/>
          <w:szCs w:val="22"/>
          <w:lang w:val="es-ES_tradnl" w:eastAsia="es-ES_tradnl"/>
        </w:rPr>
        <w:t xml:space="preserve">de </w:t>
      </w:r>
      <w:r w:rsidR="00921B34">
        <w:rPr>
          <w:rFonts w:ascii="Arial" w:hAnsi="Arial" w:cs="Arial"/>
          <w:b/>
          <w:bCs/>
          <w:sz w:val="22"/>
          <w:szCs w:val="22"/>
          <w:lang w:val="es-ES_tradnl" w:eastAsia="es-ES_tradnl"/>
        </w:rPr>
        <w:t>más de 30</w:t>
      </w:r>
      <w:r w:rsidRPr="00C91B45">
        <w:rPr>
          <w:rFonts w:ascii="Arial" w:hAnsi="Arial" w:cs="Arial"/>
          <w:b/>
          <w:bCs/>
          <w:sz w:val="22"/>
          <w:szCs w:val="22"/>
          <w:lang w:val="es-ES_tradnl" w:eastAsia="es-ES_tradnl"/>
        </w:rPr>
        <w:t xml:space="preserve"> diferentes perfiles.</w:t>
      </w:r>
    </w:p>
    <w:p w14:paraId="7D2CF35D" w14:textId="587A9A55" w:rsidR="00BD71C8" w:rsidRPr="00921B34" w:rsidRDefault="00C91B45" w:rsidP="00921B34">
      <w:pPr>
        <w:autoSpaceDE w:val="0"/>
        <w:autoSpaceDN w:val="0"/>
        <w:adjustRightInd w:val="0"/>
        <w:rPr>
          <w:rFonts w:ascii="Arial" w:hAnsi="Arial" w:cs="Arial"/>
          <w:b/>
          <w:bCs/>
          <w:sz w:val="22"/>
          <w:szCs w:val="22"/>
          <w:lang w:val="es-ES_tradnl" w:eastAsia="es-ES_tradnl"/>
        </w:rPr>
      </w:pPr>
      <w:r w:rsidRPr="00C91B45">
        <w:rPr>
          <w:rFonts w:ascii="Arial" w:hAnsi="Arial" w:cs="Arial"/>
          <w:sz w:val="22"/>
          <w:szCs w:val="22"/>
          <w:lang w:val="es-ES_tradnl" w:eastAsia="es-ES_tradnl"/>
        </w:rPr>
        <w:t>La</w:t>
      </w:r>
      <w:r w:rsidR="00B61AB4">
        <w:rPr>
          <w:rFonts w:ascii="Arial" w:hAnsi="Arial" w:cs="Arial"/>
          <w:sz w:val="22"/>
          <w:szCs w:val="22"/>
          <w:lang w:val="es-ES_tradnl" w:eastAsia="es-ES_tradnl"/>
        </w:rPr>
        <w:t>s</w:t>
      </w:r>
      <w:r w:rsidRPr="00C91B45">
        <w:rPr>
          <w:rFonts w:ascii="Arial" w:hAnsi="Arial" w:cs="Arial"/>
          <w:sz w:val="22"/>
          <w:szCs w:val="22"/>
          <w:lang w:val="es-ES_tradnl" w:eastAsia="es-ES_tradnl"/>
        </w:rPr>
        <w:t xml:space="preserve"> convocatoria</w:t>
      </w:r>
      <w:r w:rsidR="00B61AB4">
        <w:rPr>
          <w:rFonts w:ascii="Arial" w:hAnsi="Arial" w:cs="Arial"/>
          <w:sz w:val="22"/>
          <w:szCs w:val="22"/>
          <w:lang w:val="es-ES_tradnl" w:eastAsia="es-ES_tradnl"/>
        </w:rPr>
        <w:t>s</w:t>
      </w:r>
      <w:r w:rsidRPr="00C91B45">
        <w:rPr>
          <w:rFonts w:ascii="Arial" w:hAnsi="Arial" w:cs="Arial"/>
          <w:sz w:val="22"/>
          <w:szCs w:val="22"/>
          <w:lang w:val="es-ES_tradnl" w:eastAsia="es-ES_tradnl"/>
        </w:rPr>
        <w:t xml:space="preserve"> va</w:t>
      </w:r>
      <w:r w:rsidR="00B61AB4">
        <w:rPr>
          <w:rFonts w:ascii="Arial" w:hAnsi="Arial" w:cs="Arial"/>
          <w:sz w:val="22"/>
          <w:szCs w:val="22"/>
          <w:lang w:val="es-ES_tradnl" w:eastAsia="es-ES_tradnl"/>
        </w:rPr>
        <w:t>n</w:t>
      </w:r>
      <w:r w:rsidRPr="00C91B45">
        <w:rPr>
          <w:rFonts w:ascii="Arial" w:hAnsi="Arial" w:cs="Arial"/>
          <w:sz w:val="22"/>
          <w:szCs w:val="22"/>
          <w:lang w:val="es-ES_tradnl" w:eastAsia="es-ES_tradnl"/>
        </w:rPr>
        <w:t xml:space="preserve"> dirigida</w:t>
      </w:r>
      <w:r w:rsidR="00B61AB4">
        <w:rPr>
          <w:rFonts w:ascii="Arial" w:hAnsi="Arial" w:cs="Arial"/>
          <w:sz w:val="22"/>
          <w:szCs w:val="22"/>
          <w:lang w:val="es-ES_tradnl" w:eastAsia="es-ES_tradnl"/>
        </w:rPr>
        <w:t>s</w:t>
      </w:r>
      <w:r>
        <w:rPr>
          <w:rFonts w:ascii="Arial" w:hAnsi="Arial" w:cs="Arial"/>
          <w:sz w:val="22"/>
          <w:szCs w:val="22"/>
          <w:lang w:val="es-ES_tradnl" w:eastAsia="es-ES_tradnl"/>
        </w:rPr>
        <w:t xml:space="preserve"> entre otros a</w:t>
      </w:r>
      <w:r w:rsidR="00B61AB4">
        <w:rPr>
          <w:rFonts w:ascii="Arial" w:hAnsi="Arial" w:cs="Arial"/>
          <w:sz w:val="22"/>
          <w:szCs w:val="22"/>
          <w:lang w:val="es-ES_tradnl" w:eastAsia="es-ES_tradnl"/>
        </w:rPr>
        <w:t>:</w:t>
      </w:r>
      <w:r>
        <w:rPr>
          <w:rFonts w:ascii="Arial" w:hAnsi="Arial" w:cs="Arial"/>
          <w:sz w:val="22"/>
          <w:szCs w:val="22"/>
          <w:lang w:val="es-ES_tradnl" w:eastAsia="es-ES_tradnl"/>
        </w:rPr>
        <w:t xml:space="preserve"> </w:t>
      </w:r>
      <w:r w:rsidRPr="00C91B45">
        <w:rPr>
          <w:rFonts w:ascii="Arial" w:hAnsi="Arial" w:cs="Arial"/>
          <w:b/>
          <w:bCs/>
          <w:sz w:val="22"/>
          <w:szCs w:val="22"/>
          <w:lang w:val="es-ES_tradnl" w:eastAsia="es-ES_tradnl"/>
        </w:rPr>
        <w:t>técnicos</w:t>
      </w:r>
      <w:r>
        <w:rPr>
          <w:rFonts w:ascii="Arial" w:hAnsi="Arial" w:cs="Arial"/>
          <w:sz w:val="22"/>
          <w:szCs w:val="22"/>
          <w:lang w:val="es-ES_tradnl" w:eastAsia="es-ES_tradnl"/>
        </w:rPr>
        <w:t> </w:t>
      </w:r>
      <w:r w:rsidR="00DF466A">
        <w:rPr>
          <w:rFonts w:ascii="Arial" w:hAnsi="Arial" w:cs="Arial"/>
          <w:sz w:val="22"/>
          <w:szCs w:val="22"/>
          <w:lang w:val="es-ES_tradnl" w:eastAsia="es-ES_tradnl"/>
        </w:rPr>
        <w:t>34</w:t>
      </w:r>
      <w:r w:rsidR="00921B34">
        <w:rPr>
          <w:rFonts w:ascii="Arial" w:hAnsi="Arial" w:cs="Arial"/>
          <w:sz w:val="22"/>
          <w:szCs w:val="22"/>
          <w:lang w:val="es-ES_tradnl" w:eastAsia="es-ES_tradnl"/>
        </w:rPr>
        <w:t xml:space="preserve"> plazas</w:t>
      </w:r>
      <w:r>
        <w:rPr>
          <w:rFonts w:ascii="Arial" w:hAnsi="Arial" w:cs="Arial"/>
          <w:sz w:val="22"/>
          <w:szCs w:val="22"/>
          <w:lang w:val="es-ES_tradnl" w:eastAsia="es-ES_tradnl"/>
        </w:rPr>
        <w:t xml:space="preserve"> y </w:t>
      </w:r>
      <w:r w:rsidRPr="00C91B45">
        <w:rPr>
          <w:rFonts w:ascii="Arial" w:hAnsi="Arial" w:cs="Arial"/>
          <w:b/>
          <w:bCs/>
          <w:sz w:val="22"/>
          <w:szCs w:val="22"/>
          <w:lang w:val="es-ES_tradnl" w:eastAsia="es-ES_tradnl"/>
        </w:rPr>
        <w:t>cuadros técnicos</w:t>
      </w:r>
      <w:r>
        <w:rPr>
          <w:rFonts w:ascii="Arial" w:hAnsi="Arial" w:cs="Arial"/>
          <w:sz w:val="22"/>
          <w:szCs w:val="22"/>
          <w:lang w:val="es-ES_tradnl" w:eastAsia="es-ES_tradnl"/>
        </w:rPr>
        <w:t> </w:t>
      </w:r>
      <w:r w:rsidR="00DF466A">
        <w:rPr>
          <w:rFonts w:ascii="Arial" w:hAnsi="Arial" w:cs="Arial"/>
          <w:sz w:val="22"/>
          <w:szCs w:val="22"/>
          <w:lang w:val="es-ES_tradnl" w:eastAsia="es-ES_tradnl"/>
        </w:rPr>
        <w:t>311</w:t>
      </w:r>
      <w:r w:rsidR="00921B34">
        <w:rPr>
          <w:rFonts w:ascii="Arial" w:hAnsi="Arial" w:cs="Arial"/>
          <w:sz w:val="22"/>
          <w:szCs w:val="22"/>
          <w:lang w:val="es-ES_tradnl" w:eastAsia="es-ES_tradnl"/>
        </w:rPr>
        <w:t xml:space="preserve"> vacantes</w:t>
      </w:r>
      <w:r>
        <w:rPr>
          <w:rFonts w:ascii="Arial" w:hAnsi="Arial" w:cs="Arial"/>
          <w:sz w:val="22"/>
          <w:szCs w:val="22"/>
          <w:lang w:val="es-ES_tradnl" w:eastAsia="es-ES_tradnl"/>
        </w:rPr>
        <w:t>.</w:t>
      </w:r>
      <w:r w:rsidRPr="00C91B45">
        <w:rPr>
          <w:rFonts w:ascii="Arial" w:hAnsi="Arial" w:cs="Arial"/>
          <w:sz w:val="22"/>
          <w:szCs w:val="22"/>
          <w:lang w:val="es-ES_tradnl" w:eastAsia="es-ES_tradnl"/>
        </w:rPr>
        <w:br/>
        <w:t>El plazo de presentación de solicitudes </w:t>
      </w:r>
      <w:r>
        <w:rPr>
          <w:rFonts w:ascii="Arial" w:hAnsi="Arial" w:cs="Arial"/>
          <w:b/>
          <w:bCs/>
          <w:sz w:val="22"/>
          <w:szCs w:val="22"/>
          <w:lang w:val="es-ES_tradnl" w:eastAsia="es-ES_tradnl"/>
        </w:rPr>
        <w:t>ha</w:t>
      </w:r>
      <w:r w:rsidRPr="00C91B45">
        <w:rPr>
          <w:rFonts w:ascii="Arial" w:hAnsi="Arial" w:cs="Arial"/>
          <w:b/>
          <w:bCs/>
          <w:sz w:val="22"/>
          <w:szCs w:val="22"/>
          <w:lang w:val="es-ES_tradnl" w:eastAsia="es-ES_tradnl"/>
        </w:rPr>
        <w:t xml:space="preserve"> inicia</w:t>
      </w:r>
      <w:r>
        <w:rPr>
          <w:rFonts w:ascii="Arial" w:hAnsi="Arial" w:cs="Arial"/>
          <w:b/>
          <w:bCs/>
          <w:sz w:val="22"/>
          <w:szCs w:val="22"/>
          <w:lang w:val="es-ES_tradnl" w:eastAsia="es-ES_tradnl"/>
        </w:rPr>
        <w:t>do</w:t>
      </w:r>
      <w:r w:rsidRPr="00C91B45">
        <w:rPr>
          <w:rFonts w:ascii="Arial" w:hAnsi="Arial" w:cs="Arial"/>
          <w:b/>
          <w:bCs/>
          <w:sz w:val="22"/>
          <w:szCs w:val="22"/>
          <w:lang w:val="es-ES_tradnl" w:eastAsia="es-ES_tradnl"/>
        </w:rPr>
        <w:t xml:space="preserve"> el </w:t>
      </w:r>
      <w:r w:rsidR="005D7F81">
        <w:rPr>
          <w:rFonts w:ascii="Arial" w:hAnsi="Arial" w:cs="Arial"/>
          <w:b/>
          <w:bCs/>
          <w:sz w:val="22"/>
          <w:szCs w:val="22"/>
          <w:lang w:val="es-ES_tradnl" w:eastAsia="es-ES_tradnl"/>
        </w:rPr>
        <w:t>1</w:t>
      </w:r>
      <w:r w:rsidR="00DF466A">
        <w:rPr>
          <w:rFonts w:ascii="Arial" w:hAnsi="Arial" w:cs="Arial"/>
          <w:b/>
          <w:bCs/>
          <w:sz w:val="22"/>
          <w:szCs w:val="22"/>
          <w:lang w:val="es-ES_tradnl" w:eastAsia="es-ES_tradnl"/>
        </w:rPr>
        <w:t>5</w:t>
      </w:r>
      <w:r w:rsidR="005D7F81">
        <w:rPr>
          <w:rFonts w:ascii="Arial" w:hAnsi="Arial" w:cs="Arial"/>
          <w:b/>
          <w:bCs/>
          <w:sz w:val="22"/>
          <w:szCs w:val="22"/>
          <w:lang w:val="es-ES_tradnl" w:eastAsia="es-ES_tradnl"/>
        </w:rPr>
        <w:t xml:space="preserve"> </w:t>
      </w:r>
      <w:r w:rsidRPr="00C91B45">
        <w:rPr>
          <w:rFonts w:ascii="Arial" w:hAnsi="Arial" w:cs="Arial"/>
          <w:b/>
          <w:bCs/>
          <w:sz w:val="22"/>
          <w:szCs w:val="22"/>
          <w:lang w:val="es-ES_tradnl" w:eastAsia="es-ES_tradnl"/>
        </w:rPr>
        <w:t xml:space="preserve">de julio y se prolongará </w:t>
      </w:r>
      <w:r w:rsidRPr="00921B34">
        <w:rPr>
          <w:rFonts w:ascii="Arial" w:hAnsi="Arial" w:cs="Arial"/>
          <w:b/>
          <w:bCs/>
          <w:sz w:val="22"/>
          <w:szCs w:val="22"/>
          <w:lang w:val="es-ES_tradnl" w:eastAsia="es-ES_tradnl"/>
        </w:rPr>
        <w:t xml:space="preserve">hasta el </w:t>
      </w:r>
      <w:r w:rsidR="00DF466A">
        <w:rPr>
          <w:rFonts w:ascii="Arial" w:hAnsi="Arial" w:cs="Arial"/>
          <w:b/>
          <w:bCs/>
          <w:sz w:val="22"/>
          <w:szCs w:val="22"/>
          <w:lang w:val="es-ES_tradnl" w:eastAsia="es-ES_tradnl"/>
        </w:rPr>
        <w:t>4</w:t>
      </w:r>
      <w:r w:rsidR="005D7F81" w:rsidRPr="00921B34">
        <w:rPr>
          <w:rFonts w:ascii="Arial" w:hAnsi="Arial" w:cs="Arial"/>
          <w:b/>
          <w:bCs/>
          <w:sz w:val="22"/>
          <w:szCs w:val="22"/>
          <w:lang w:val="es-ES_tradnl" w:eastAsia="es-ES_tradnl"/>
        </w:rPr>
        <w:t xml:space="preserve"> </w:t>
      </w:r>
      <w:r w:rsidRPr="00921B34">
        <w:rPr>
          <w:rFonts w:ascii="Arial" w:hAnsi="Arial" w:cs="Arial"/>
          <w:b/>
          <w:bCs/>
          <w:sz w:val="22"/>
          <w:szCs w:val="22"/>
          <w:lang w:val="es-ES_tradnl" w:eastAsia="es-ES_tradnl"/>
        </w:rPr>
        <w:t xml:space="preserve">de </w:t>
      </w:r>
      <w:r w:rsidR="005D7F81" w:rsidRPr="00921B34">
        <w:rPr>
          <w:rFonts w:ascii="Arial" w:hAnsi="Arial" w:cs="Arial"/>
          <w:b/>
          <w:bCs/>
          <w:sz w:val="22"/>
          <w:szCs w:val="22"/>
          <w:lang w:val="es-ES_tradnl" w:eastAsia="es-ES_tradnl"/>
        </w:rPr>
        <w:t>agosto</w:t>
      </w:r>
      <w:r w:rsidRPr="00921B34">
        <w:rPr>
          <w:rFonts w:ascii="Arial" w:hAnsi="Arial" w:cs="Arial"/>
          <w:b/>
          <w:bCs/>
          <w:sz w:val="22"/>
          <w:szCs w:val="22"/>
          <w:lang w:val="es-ES_tradnl" w:eastAsia="es-ES_tradnl"/>
        </w:rPr>
        <w:t xml:space="preserve"> de 202</w:t>
      </w:r>
      <w:r w:rsidR="00DF466A">
        <w:rPr>
          <w:rFonts w:ascii="Arial" w:hAnsi="Arial" w:cs="Arial"/>
          <w:b/>
          <w:bCs/>
          <w:sz w:val="22"/>
          <w:szCs w:val="22"/>
          <w:lang w:val="es-ES_tradnl" w:eastAsia="es-ES_tradnl"/>
        </w:rPr>
        <w:t>6</w:t>
      </w:r>
      <w:r w:rsidR="002D4807" w:rsidRPr="00921B34">
        <w:rPr>
          <w:rFonts w:ascii="Arial" w:hAnsi="Arial" w:cs="Arial"/>
          <w:b/>
          <w:bCs/>
          <w:sz w:val="22"/>
          <w:szCs w:val="22"/>
          <w:lang w:val="es-ES_tradnl" w:eastAsia="es-ES_tradnl"/>
        </w:rPr>
        <w:t xml:space="preserve"> inclusive</w:t>
      </w:r>
      <w:r w:rsidRPr="00921B34">
        <w:rPr>
          <w:rFonts w:ascii="Arial" w:hAnsi="Arial" w:cs="Arial"/>
          <w:b/>
          <w:bCs/>
          <w:sz w:val="22"/>
          <w:szCs w:val="22"/>
          <w:lang w:val="es-ES_tradnl" w:eastAsia="es-ES_tradnl"/>
        </w:rPr>
        <w:t>.</w:t>
      </w:r>
    </w:p>
    <w:p w14:paraId="7C3C13F1" w14:textId="40813DCE" w:rsidR="00C91B45" w:rsidRDefault="00C91B45" w:rsidP="00BB1F77">
      <w:pPr>
        <w:autoSpaceDE w:val="0"/>
        <w:autoSpaceDN w:val="0"/>
        <w:adjustRightInd w:val="0"/>
        <w:jc w:val="both"/>
        <w:rPr>
          <w:rFonts w:ascii="Arial" w:hAnsi="Arial" w:cs="Arial"/>
          <w:b/>
          <w:bCs/>
          <w:sz w:val="22"/>
          <w:szCs w:val="22"/>
          <w:lang w:val="es-ES_tradnl" w:eastAsia="es-ES_tradnl"/>
        </w:rPr>
      </w:pPr>
    </w:p>
    <w:p w14:paraId="5AA09314" w14:textId="3BCA05D8" w:rsidR="00B61AB4" w:rsidRDefault="00B61AB4" w:rsidP="00BB1F77">
      <w:pPr>
        <w:autoSpaceDE w:val="0"/>
        <w:autoSpaceDN w:val="0"/>
        <w:adjustRightInd w:val="0"/>
        <w:jc w:val="both"/>
        <w:rPr>
          <w:rFonts w:ascii="Arial" w:hAnsi="Arial" w:cs="Arial"/>
          <w:bCs/>
          <w:sz w:val="22"/>
          <w:szCs w:val="22"/>
          <w:lang w:val="es-ES_tradnl" w:eastAsia="es-ES_tradnl"/>
        </w:rPr>
      </w:pPr>
      <w:r w:rsidRPr="00B61AB4">
        <w:rPr>
          <w:rFonts w:ascii="Arial" w:hAnsi="Arial" w:cs="Arial"/>
          <w:bCs/>
          <w:sz w:val="22"/>
          <w:szCs w:val="22"/>
          <w:lang w:val="es-ES_tradnl" w:eastAsia="es-ES_tradnl"/>
        </w:rPr>
        <w:t>En concreto han sido publicadas las siguientes convocatorias:</w:t>
      </w:r>
    </w:p>
    <w:p w14:paraId="4BBBF6D5" w14:textId="1003DEB2" w:rsidR="0080786D" w:rsidRPr="0080786D" w:rsidRDefault="00815F48" w:rsidP="0080786D">
      <w:pPr>
        <w:spacing w:before="360" w:after="240"/>
        <w:jc w:val="both"/>
        <w:rPr>
          <w:b/>
          <w:bCs/>
          <w:color w:val="0070C0"/>
        </w:rPr>
      </w:pPr>
      <w:r w:rsidRPr="005777ED">
        <w:rPr>
          <w:rFonts w:ascii="Arial" w:hAnsi="Arial" w:cs="Arial"/>
          <w:b/>
          <w:bCs/>
          <w:color w:val="007681"/>
          <w:sz w:val="22"/>
          <w:szCs w:val="22"/>
        </w:rPr>
        <w:t>Convocatoria pública de ingreso en categoría de mando intermedio y cuadro</w:t>
      </w:r>
      <w:r w:rsidR="00B61AB4" w:rsidRPr="005777ED">
        <w:rPr>
          <w:rFonts w:ascii="Arial" w:hAnsi="Arial" w:cs="Arial"/>
          <w:b/>
          <w:bCs/>
          <w:color w:val="007681"/>
          <w:sz w:val="22"/>
          <w:szCs w:val="22"/>
        </w:rPr>
        <w:t xml:space="preserve"> INCLUIDA EN CONVENIO EN EL ADMINISTRADOR DE INFRAESTRUCTURAS FERROVIARIAS ÁMBITO ESTATAL (CÓDIGO: PNI2</w:t>
      </w:r>
      <w:r w:rsidR="00645423">
        <w:rPr>
          <w:rFonts w:ascii="Arial" w:hAnsi="Arial" w:cs="Arial"/>
          <w:b/>
          <w:bCs/>
          <w:color w:val="007681"/>
          <w:sz w:val="22"/>
          <w:szCs w:val="22"/>
        </w:rPr>
        <w:t>6</w:t>
      </w:r>
      <w:r w:rsidR="00B61AB4" w:rsidRPr="005777ED">
        <w:rPr>
          <w:rFonts w:ascii="Arial" w:hAnsi="Arial" w:cs="Arial"/>
          <w:b/>
          <w:bCs/>
          <w:color w:val="007681"/>
          <w:sz w:val="22"/>
          <w:szCs w:val="22"/>
        </w:rPr>
        <w:t>/02)</w:t>
      </w:r>
      <w:r w:rsidR="005777ED" w:rsidRPr="005777ED">
        <w:rPr>
          <w:rFonts w:ascii="Arial" w:hAnsi="Arial" w:cs="Arial"/>
          <w:b/>
          <w:bCs/>
          <w:color w:val="007681"/>
          <w:sz w:val="22"/>
          <w:szCs w:val="22"/>
        </w:rPr>
        <w:br/>
      </w:r>
      <w:hyperlink r:id="rId8" w:history="1">
        <w:r w:rsidR="0080786D" w:rsidRPr="003B1123">
          <w:rPr>
            <w:rStyle w:val="Hipervnculo"/>
            <w:b/>
            <w:bCs/>
          </w:rPr>
          <w:t>PNI2</w:t>
        </w:r>
        <w:r w:rsidR="00645423" w:rsidRPr="003B1123">
          <w:rPr>
            <w:rStyle w:val="Hipervnculo"/>
            <w:b/>
            <w:bCs/>
          </w:rPr>
          <w:t>6</w:t>
        </w:r>
        <w:r w:rsidR="0080786D" w:rsidRPr="003B1123">
          <w:rPr>
            <w:rStyle w:val="Hipervnculo"/>
            <w:b/>
            <w:bCs/>
          </w:rPr>
          <w:t>/0</w:t>
        </w:r>
        <w:r w:rsidR="00645423" w:rsidRPr="003B1123">
          <w:rPr>
            <w:rStyle w:val="Hipervnculo"/>
            <w:b/>
            <w:bCs/>
          </w:rPr>
          <w:t>2</w:t>
        </w:r>
        <w:r w:rsidR="0080786D" w:rsidRPr="003B1123">
          <w:rPr>
            <w:rStyle w:val="Hipervnculo"/>
            <w:b/>
            <w:bCs/>
          </w:rPr>
          <w:t xml:space="preserve"> - Convocatoria Pública de Ingreso en categoría de Mando Intermedio y Cuadro</w:t>
        </w:r>
      </w:hyperlink>
    </w:p>
    <w:p w14:paraId="48CEC42C" w14:textId="0AD95ABD" w:rsidR="00B61AB4" w:rsidRPr="005777ED" w:rsidRDefault="00B61AB4" w:rsidP="0080786D">
      <w:pPr>
        <w:spacing w:before="360" w:after="240"/>
        <w:jc w:val="both"/>
        <w:rPr>
          <w:rFonts w:ascii="Arial" w:hAnsi="Arial" w:cs="Arial"/>
          <w:b/>
          <w:sz w:val="22"/>
          <w:szCs w:val="22"/>
          <w:lang w:val="es-ES_tradnl" w:eastAsia="es-ES_tradnl"/>
        </w:rPr>
      </w:pPr>
      <w:r w:rsidRPr="005777ED">
        <w:rPr>
          <w:rFonts w:ascii="Arial" w:hAnsi="Arial" w:cs="Arial"/>
          <w:b/>
          <w:sz w:val="22"/>
          <w:szCs w:val="22"/>
          <w:lang w:val="es-ES_tradnl" w:eastAsia="es-ES_tradnl"/>
        </w:rPr>
        <w:t xml:space="preserve">Convocadas </w:t>
      </w:r>
      <w:r w:rsidR="00645423">
        <w:rPr>
          <w:rFonts w:ascii="Arial" w:hAnsi="Arial" w:cs="Arial"/>
          <w:b/>
          <w:sz w:val="22"/>
          <w:szCs w:val="22"/>
          <w:lang w:val="es-ES_tradnl" w:eastAsia="es-ES_tradnl"/>
        </w:rPr>
        <w:t xml:space="preserve">311 </w:t>
      </w:r>
      <w:r w:rsidRPr="005777ED">
        <w:rPr>
          <w:rFonts w:ascii="Arial" w:hAnsi="Arial" w:cs="Arial"/>
          <w:b/>
          <w:sz w:val="22"/>
          <w:szCs w:val="22"/>
          <w:lang w:val="es-ES_tradnl" w:eastAsia="es-ES_tradnl"/>
        </w:rPr>
        <w:t xml:space="preserve">plazas de las que </w:t>
      </w:r>
      <w:r w:rsidR="00645423">
        <w:rPr>
          <w:rFonts w:ascii="Arial" w:hAnsi="Arial" w:cs="Arial"/>
          <w:b/>
          <w:sz w:val="22"/>
          <w:szCs w:val="22"/>
          <w:lang w:val="es-ES_tradnl" w:eastAsia="es-ES_tradnl"/>
        </w:rPr>
        <w:t>154</w:t>
      </w:r>
      <w:r w:rsidR="003870D4">
        <w:rPr>
          <w:rFonts w:ascii="Arial" w:hAnsi="Arial" w:cs="Arial"/>
          <w:b/>
          <w:sz w:val="22"/>
          <w:szCs w:val="22"/>
          <w:lang w:val="es-ES_tradnl" w:eastAsia="es-ES_tradnl"/>
        </w:rPr>
        <w:t xml:space="preserve"> </w:t>
      </w:r>
      <w:r w:rsidRPr="005777ED">
        <w:rPr>
          <w:rFonts w:ascii="Arial" w:hAnsi="Arial" w:cs="Arial"/>
          <w:b/>
          <w:sz w:val="22"/>
          <w:szCs w:val="22"/>
          <w:lang w:val="es-ES_tradnl" w:eastAsia="es-ES_tradnl"/>
        </w:rPr>
        <w:t>plazas son para Ingenieros Industriales</w:t>
      </w:r>
    </w:p>
    <w:p w14:paraId="22BCF870" w14:textId="3CCBA39F" w:rsidR="00CC6A1A" w:rsidRPr="00304CDA" w:rsidRDefault="00B61AB4" w:rsidP="00CC6A1A">
      <w:pPr>
        <w:spacing w:before="360" w:after="240"/>
        <w:jc w:val="both"/>
        <w:rPr>
          <w:b/>
          <w:bCs/>
          <w:color w:val="0070C0"/>
          <w:u w:val="single"/>
        </w:rPr>
      </w:pPr>
      <w:r w:rsidRPr="005777ED">
        <w:rPr>
          <w:rFonts w:ascii="Arial" w:hAnsi="Arial" w:cs="Arial"/>
          <w:b/>
          <w:bCs/>
          <w:color w:val="007681"/>
          <w:sz w:val="22"/>
          <w:szCs w:val="22"/>
        </w:rPr>
        <w:t>CONVOCATORIA PÚBLICA DE INGRESO EN CATEGORÍA DE TÉCNICO INCLUIDA EN CONVENIO EN EL ADMINISTRADOR DE INFRAESTRUCTURAS FERROVIARIAS ÁMBITO ESTATAL (CÓDIGO: PNI2</w:t>
      </w:r>
      <w:r w:rsidR="00645423">
        <w:rPr>
          <w:rFonts w:ascii="Arial" w:hAnsi="Arial" w:cs="Arial"/>
          <w:b/>
          <w:bCs/>
          <w:color w:val="007681"/>
          <w:sz w:val="22"/>
          <w:szCs w:val="22"/>
        </w:rPr>
        <w:t>6</w:t>
      </w:r>
      <w:r w:rsidRPr="005777ED">
        <w:rPr>
          <w:rFonts w:ascii="Arial" w:hAnsi="Arial" w:cs="Arial"/>
          <w:b/>
          <w:bCs/>
          <w:color w:val="007681"/>
          <w:sz w:val="22"/>
          <w:szCs w:val="22"/>
        </w:rPr>
        <w:t>/03)</w:t>
      </w:r>
      <w:r w:rsidR="005777ED">
        <w:rPr>
          <w:rFonts w:ascii="Arial" w:hAnsi="Arial" w:cs="Arial"/>
          <w:b/>
          <w:bCs/>
          <w:color w:val="007681"/>
          <w:sz w:val="22"/>
          <w:szCs w:val="22"/>
        </w:rPr>
        <w:br/>
      </w:r>
      <w:hyperlink r:id="rId9" w:history="1">
        <w:r w:rsidR="00CC6A1A" w:rsidRPr="003B1123">
          <w:rPr>
            <w:rStyle w:val="Hipervnculo"/>
            <w:b/>
            <w:bCs/>
          </w:rPr>
          <w:t>PNI2</w:t>
        </w:r>
        <w:r w:rsidR="00645423" w:rsidRPr="003B1123">
          <w:rPr>
            <w:rStyle w:val="Hipervnculo"/>
            <w:b/>
            <w:bCs/>
          </w:rPr>
          <w:t>6</w:t>
        </w:r>
        <w:r w:rsidR="00CC6A1A" w:rsidRPr="003B1123">
          <w:rPr>
            <w:rStyle w:val="Hipervnculo"/>
            <w:b/>
            <w:bCs/>
          </w:rPr>
          <w:t>/03 - Convocatoria Pública de Ingreso en categoría de Técnico</w:t>
        </w:r>
      </w:hyperlink>
    </w:p>
    <w:p w14:paraId="568FE84F" w14:textId="75787AAC" w:rsidR="00C91B45" w:rsidRPr="005777ED" w:rsidRDefault="00B61AB4" w:rsidP="00CC6A1A">
      <w:pPr>
        <w:spacing w:before="360" w:after="240"/>
        <w:jc w:val="both"/>
        <w:rPr>
          <w:rFonts w:ascii="Arial" w:hAnsi="Arial" w:cs="Arial"/>
          <w:b/>
          <w:sz w:val="22"/>
          <w:szCs w:val="22"/>
          <w:lang w:val="es-ES_tradnl" w:eastAsia="es-ES_tradnl"/>
        </w:rPr>
      </w:pPr>
      <w:r w:rsidRPr="005777ED">
        <w:rPr>
          <w:rFonts w:ascii="Arial" w:hAnsi="Arial" w:cs="Arial"/>
          <w:b/>
          <w:sz w:val="22"/>
          <w:szCs w:val="22"/>
          <w:lang w:val="es-ES_tradnl" w:eastAsia="es-ES_tradnl"/>
        </w:rPr>
        <w:t xml:space="preserve">Convocadas </w:t>
      </w:r>
      <w:r w:rsidR="00645423">
        <w:rPr>
          <w:rFonts w:ascii="Arial" w:hAnsi="Arial" w:cs="Arial"/>
          <w:b/>
          <w:sz w:val="22"/>
          <w:szCs w:val="22"/>
          <w:lang w:val="es-ES_tradnl" w:eastAsia="es-ES_tradnl"/>
        </w:rPr>
        <w:t>128</w:t>
      </w:r>
      <w:r w:rsidRPr="005777ED">
        <w:rPr>
          <w:rFonts w:ascii="Arial" w:hAnsi="Arial" w:cs="Arial"/>
          <w:b/>
          <w:sz w:val="22"/>
          <w:szCs w:val="22"/>
          <w:lang w:val="es-ES_tradnl" w:eastAsia="es-ES_tradnl"/>
        </w:rPr>
        <w:t xml:space="preserve"> plazas de las que </w:t>
      </w:r>
      <w:r w:rsidR="00645423">
        <w:rPr>
          <w:rFonts w:ascii="Arial" w:hAnsi="Arial" w:cs="Arial"/>
          <w:b/>
          <w:sz w:val="22"/>
          <w:szCs w:val="22"/>
          <w:lang w:val="es-ES_tradnl" w:eastAsia="es-ES_tradnl"/>
        </w:rPr>
        <w:t>33</w:t>
      </w:r>
      <w:r w:rsidRPr="005777ED">
        <w:rPr>
          <w:rFonts w:ascii="Arial" w:hAnsi="Arial" w:cs="Arial"/>
          <w:b/>
          <w:sz w:val="22"/>
          <w:szCs w:val="22"/>
          <w:lang w:val="es-ES_tradnl" w:eastAsia="es-ES_tradnl"/>
        </w:rPr>
        <w:t xml:space="preserve"> plazas son para Ingenieros Industriales</w:t>
      </w:r>
    </w:p>
    <w:p w14:paraId="00079BCC" w14:textId="755DA132" w:rsidR="00304CDA" w:rsidRPr="00304CDA" w:rsidRDefault="003A72A4" w:rsidP="00304CDA">
      <w:pPr>
        <w:spacing w:before="360" w:after="240"/>
        <w:jc w:val="both"/>
        <w:rPr>
          <w:b/>
          <w:bCs/>
        </w:rPr>
      </w:pPr>
      <w:r w:rsidRPr="005777ED">
        <w:rPr>
          <w:rFonts w:ascii="Arial" w:hAnsi="Arial" w:cs="Arial"/>
          <w:b/>
          <w:bCs/>
          <w:color w:val="007681"/>
          <w:sz w:val="22"/>
          <w:szCs w:val="22"/>
        </w:rPr>
        <w:t>CONVOCATORIA PÚBLICA DE INGRESO EN CATEGORÍA DE TÉCNICO INCLUIDA EN CONVENIO EN EL ADMINISTRADOR DE INFRAESTRUCTURAS FERROVIARIAS ALTA VELOCIDAD ÁMBITO ESTATAL (CÓDIGO: PNI2</w:t>
      </w:r>
      <w:r w:rsidR="00645423">
        <w:rPr>
          <w:rFonts w:ascii="Arial" w:hAnsi="Arial" w:cs="Arial"/>
          <w:b/>
          <w:bCs/>
          <w:color w:val="007681"/>
          <w:sz w:val="22"/>
          <w:szCs w:val="22"/>
        </w:rPr>
        <w:t>6</w:t>
      </w:r>
      <w:r w:rsidRPr="005777ED">
        <w:rPr>
          <w:rFonts w:ascii="Arial" w:hAnsi="Arial" w:cs="Arial"/>
          <w:b/>
          <w:bCs/>
          <w:color w:val="007681"/>
          <w:sz w:val="22"/>
          <w:szCs w:val="22"/>
        </w:rPr>
        <w:t>/04</w:t>
      </w:r>
      <w:r w:rsidR="00661BB8" w:rsidRPr="005777ED">
        <w:rPr>
          <w:rFonts w:ascii="Arial" w:hAnsi="Arial" w:cs="Arial"/>
          <w:b/>
          <w:bCs/>
          <w:color w:val="007681"/>
          <w:sz w:val="22"/>
          <w:szCs w:val="22"/>
        </w:rPr>
        <w:t>)</w:t>
      </w:r>
      <w:r w:rsidR="005777ED" w:rsidRPr="005777ED">
        <w:rPr>
          <w:rFonts w:ascii="Arial" w:hAnsi="Arial" w:cs="Arial"/>
          <w:b/>
          <w:bCs/>
          <w:color w:val="007681"/>
          <w:sz w:val="22"/>
          <w:szCs w:val="22"/>
        </w:rPr>
        <w:br/>
      </w:r>
      <w:hyperlink r:id="rId10" w:history="1">
        <w:r w:rsidR="00304CDA" w:rsidRPr="003B1123">
          <w:rPr>
            <w:rStyle w:val="Hipervnculo"/>
            <w:b/>
            <w:bCs/>
          </w:rPr>
          <w:t>PNI2</w:t>
        </w:r>
        <w:r w:rsidR="00645423" w:rsidRPr="003B1123">
          <w:rPr>
            <w:rStyle w:val="Hipervnculo"/>
            <w:b/>
            <w:bCs/>
          </w:rPr>
          <w:t>6</w:t>
        </w:r>
        <w:r w:rsidR="00304CDA" w:rsidRPr="003B1123">
          <w:rPr>
            <w:rStyle w:val="Hipervnculo"/>
            <w:b/>
            <w:bCs/>
          </w:rPr>
          <w:t>/04 - Convocatoria Pública de Ingreso en categoría de Técnico</w:t>
        </w:r>
      </w:hyperlink>
      <w:bookmarkStart w:id="0" w:name="_GoBack"/>
      <w:bookmarkEnd w:id="0"/>
    </w:p>
    <w:p w14:paraId="5FAC1027" w14:textId="2450B5BD" w:rsidR="00661BB8" w:rsidRPr="005777ED" w:rsidRDefault="00661BB8" w:rsidP="00304CDA">
      <w:pPr>
        <w:spacing w:before="360" w:after="240"/>
        <w:jc w:val="both"/>
        <w:rPr>
          <w:rFonts w:ascii="Arial" w:hAnsi="Arial" w:cs="Arial"/>
          <w:b/>
          <w:sz w:val="22"/>
          <w:szCs w:val="22"/>
          <w:lang w:val="es-ES_tradnl" w:eastAsia="es-ES_tradnl"/>
        </w:rPr>
      </w:pPr>
      <w:r w:rsidRPr="005777ED">
        <w:rPr>
          <w:rFonts w:ascii="Arial" w:hAnsi="Arial" w:cs="Arial"/>
          <w:b/>
          <w:sz w:val="22"/>
          <w:szCs w:val="22"/>
          <w:lang w:val="es-ES_tradnl" w:eastAsia="es-ES_tradnl"/>
        </w:rPr>
        <w:t xml:space="preserve">Convocadas </w:t>
      </w:r>
      <w:r w:rsidR="005777ED" w:rsidRPr="005777ED">
        <w:rPr>
          <w:rFonts w:ascii="Arial" w:hAnsi="Arial" w:cs="Arial"/>
          <w:b/>
          <w:sz w:val="22"/>
          <w:szCs w:val="22"/>
          <w:lang w:val="es-ES_tradnl" w:eastAsia="es-ES_tradnl"/>
        </w:rPr>
        <w:t>1</w:t>
      </w:r>
      <w:r w:rsidR="00645423">
        <w:rPr>
          <w:rFonts w:ascii="Arial" w:hAnsi="Arial" w:cs="Arial"/>
          <w:b/>
          <w:sz w:val="22"/>
          <w:szCs w:val="22"/>
          <w:lang w:val="es-ES_tradnl" w:eastAsia="es-ES_tradnl"/>
        </w:rPr>
        <w:t>3</w:t>
      </w:r>
      <w:r w:rsidRPr="005777ED">
        <w:rPr>
          <w:rFonts w:ascii="Arial" w:hAnsi="Arial" w:cs="Arial"/>
          <w:b/>
          <w:sz w:val="22"/>
          <w:szCs w:val="22"/>
          <w:lang w:val="es-ES_tradnl" w:eastAsia="es-ES_tradnl"/>
        </w:rPr>
        <w:t xml:space="preserve"> plazas de las que </w:t>
      </w:r>
      <w:r w:rsidR="00645423">
        <w:rPr>
          <w:rFonts w:ascii="Arial" w:hAnsi="Arial" w:cs="Arial"/>
          <w:b/>
          <w:sz w:val="22"/>
          <w:szCs w:val="22"/>
          <w:lang w:val="es-ES_tradnl" w:eastAsia="es-ES_tradnl"/>
        </w:rPr>
        <w:t>1</w:t>
      </w:r>
      <w:r w:rsidRPr="005777ED">
        <w:rPr>
          <w:rFonts w:ascii="Arial" w:hAnsi="Arial" w:cs="Arial"/>
          <w:b/>
          <w:sz w:val="22"/>
          <w:szCs w:val="22"/>
          <w:lang w:val="es-ES_tradnl" w:eastAsia="es-ES_tradnl"/>
        </w:rPr>
        <w:t xml:space="preserve"> plazas son para Ingenieros Industriales</w:t>
      </w:r>
    </w:p>
    <w:p w14:paraId="47DB42C8" w14:textId="419DBF4F" w:rsidR="003A72A4" w:rsidRDefault="003A72A4" w:rsidP="00BB1F77">
      <w:pPr>
        <w:autoSpaceDE w:val="0"/>
        <w:autoSpaceDN w:val="0"/>
        <w:adjustRightInd w:val="0"/>
        <w:jc w:val="both"/>
        <w:rPr>
          <w:rFonts w:ascii="Arial" w:hAnsi="Arial" w:cs="Arial"/>
          <w:sz w:val="22"/>
          <w:szCs w:val="22"/>
          <w:lang w:val="es-ES_tradnl" w:eastAsia="es-ES_tradnl"/>
        </w:rPr>
      </w:pPr>
    </w:p>
    <w:p w14:paraId="5EE03CD8" w14:textId="651E697F" w:rsidR="00E75EEE" w:rsidRDefault="00E554F9" w:rsidP="00F27AE8">
      <w:pPr>
        <w:autoSpaceDE w:val="0"/>
        <w:autoSpaceDN w:val="0"/>
        <w:adjustRightInd w:val="0"/>
        <w:jc w:val="both"/>
        <w:rPr>
          <w:rFonts w:ascii="Arial" w:hAnsi="Arial" w:cs="Arial"/>
          <w:sz w:val="22"/>
          <w:szCs w:val="22"/>
          <w:lang w:val="es-ES_tradnl" w:eastAsia="es-ES_tradnl"/>
        </w:rPr>
      </w:pPr>
      <w:r w:rsidRPr="00E554F9">
        <w:rPr>
          <w:rFonts w:ascii="Arial" w:hAnsi="Arial" w:cs="Arial"/>
          <w:sz w:val="22"/>
          <w:szCs w:val="22"/>
          <w:lang w:val="es-ES_tradnl" w:eastAsia="es-ES_tradnl"/>
        </w:rPr>
        <w:t xml:space="preserve">Los modelos oficiales de solicitud de participación a procesos selectivos convocados por Adif </w:t>
      </w:r>
      <w:r w:rsidR="005777ED">
        <w:rPr>
          <w:rFonts w:ascii="Arial" w:hAnsi="Arial" w:cs="Arial"/>
          <w:sz w:val="22"/>
          <w:szCs w:val="22"/>
          <w:lang w:val="es-ES_tradnl" w:eastAsia="es-ES_tradnl"/>
        </w:rPr>
        <w:t xml:space="preserve">y Adif- AV </w:t>
      </w:r>
      <w:r w:rsidRPr="00E554F9">
        <w:rPr>
          <w:rFonts w:ascii="Arial" w:hAnsi="Arial" w:cs="Arial"/>
          <w:sz w:val="22"/>
          <w:szCs w:val="22"/>
          <w:lang w:val="es-ES_tradnl" w:eastAsia="es-ES_tradnl"/>
        </w:rPr>
        <w:t>y de liquidación de la tasa de derechos de examen se encuentran a disposición de los interesados en la dirección de Internet “www.adif.es”.</w:t>
      </w:r>
    </w:p>
    <w:p w14:paraId="5AC20EB1" w14:textId="77777777" w:rsidR="00BD71C8" w:rsidRPr="00E554F9" w:rsidRDefault="00BD71C8" w:rsidP="00F27AE8">
      <w:pPr>
        <w:autoSpaceDE w:val="0"/>
        <w:autoSpaceDN w:val="0"/>
        <w:adjustRightInd w:val="0"/>
        <w:jc w:val="both"/>
        <w:rPr>
          <w:rFonts w:ascii="Arial" w:hAnsi="Arial" w:cs="Arial"/>
          <w:sz w:val="22"/>
          <w:szCs w:val="22"/>
          <w:lang w:val="es-ES_tradnl" w:eastAsia="es-ES_tradnl"/>
        </w:rPr>
      </w:pPr>
    </w:p>
    <w:p w14:paraId="4CA81C7D" w14:textId="6593D7B8" w:rsidR="00BD71C8" w:rsidRDefault="00BD71C8" w:rsidP="00BD71C8">
      <w:pPr>
        <w:jc w:val="center"/>
        <w:rPr>
          <w:rFonts w:ascii="Arial" w:hAnsi="Arial" w:cs="Arial"/>
          <w:b/>
          <w:bCs/>
          <w:color w:val="FF0000"/>
          <w:sz w:val="24"/>
          <w:szCs w:val="24"/>
          <w:lang w:val="es-ES_tradnl" w:eastAsia="es-ES_tradnl"/>
        </w:rPr>
      </w:pPr>
      <w:r w:rsidRPr="00BD71C8">
        <w:rPr>
          <w:rFonts w:ascii="Arial" w:hAnsi="Arial" w:cs="Arial"/>
          <w:b/>
          <w:bCs/>
          <w:color w:val="FF0000"/>
          <w:sz w:val="24"/>
          <w:szCs w:val="24"/>
          <w:lang w:val="es-ES_tradnl" w:eastAsia="es-ES_tradnl"/>
        </w:rPr>
        <w:t>Es conveniente apuntarse a las 3 convocatorias para tener más opciones.</w:t>
      </w:r>
    </w:p>
    <w:p w14:paraId="73C7897A" w14:textId="49EBEF5A" w:rsidR="00304CDA" w:rsidRPr="00BD71C8" w:rsidRDefault="00304CDA" w:rsidP="00304CDA">
      <w:pPr>
        <w:rPr>
          <w:rFonts w:ascii="Arial" w:hAnsi="Arial" w:cs="Arial"/>
          <w:b/>
          <w:bCs/>
          <w:color w:val="FF0000"/>
          <w:sz w:val="24"/>
          <w:szCs w:val="24"/>
          <w:lang w:val="es-ES_tradnl" w:eastAsia="es-ES_tradnl"/>
        </w:rPr>
      </w:pPr>
    </w:p>
    <w:p w14:paraId="5B8B158A" w14:textId="77777777" w:rsidR="00BB1F77" w:rsidRPr="00E554F9" w:rsidRDefault="00BB1F77" w:rsidP="00BB1F77">
      <w:pPr>
        <w:autoSpaceDE w:val="0"/>
        <w:autoSpaceDN w:val="0"/>
        <w:adjustRightInd w:val="0"/>
        <w:jc w:val="both"/>
        <w:rPr>
          <w:rFonts w:ascii="Arial" w:hAnsi="Arial" w:cs="Arial"/>
          <w:sz w:val="22"/>
          <w:szCs w:val="22"/>
          <w:lang w:val="es-ES_tradnl" w:eastAsia="es-ES_tradnl"/>
        </w:rPr>
      </w:pPr>
    </w:p>
    <w:p w14:paraId="01C63EA1" w14:textId="405CE11A" w:rsidR="00F75CBB" w:rsidRPr="00286BE0" w:rsidRDefault="00BB1F77" w:rsidP="00F27AE8">
      <w:pPr>
        <w:jc w:val="both"/>
        <w:rPr>
          <w:rFonts w:ascii="Arial" w:eastAsia="Arial" w:hAnsi="Arial" w:cs="Arial"/>
          <w:sz w:val="22"/>
          <w:szCs w:val="22"/>
        </w:rPr>
      </w:pPr>
      <w:r w:rsidRPr="00286BE0">
        <w:rPr>
          <w:rFonts w:ascii="Arial" w:eastAsia="Arial" w:hAnsi="Arial" w:cs="Arial"/>
          <w:sz w:val="22"/>
          <w:szCs w:val="22"/>
        </w:rPr>
        <w:t>Estás ofertas se suelen realizar un</w:t>
      </w:r>
      <w:r w:rsidR="00286BE0" w:rsidRPr="00286BE0">
        <w:rPr>
          <w:rFonts w:ascii="Arial" w:eastAsia="Arial" w:hAnsi="Arial" w:cs="Arial"/>
          <w:sz w:val="22"/>
          <w:szCs w:val="22"/>
        </w:rPr>
        <w:t xml:space="preserve">a </w:t>
      </w:r>
      <w:r w:rsidR="00304CDA">
        <w:rPr>
          <w:rFonts w:ascii="Arial" w:eastAsia="Arial" w:hAnsi="Arial" w:cs="Arial"/>
          <w:sz w:val="22"/>
          <w:szCs w:val="22"/>
        </w:rPr>
        <w:t>vez</w:t>
      </w:r>
      <w:r w:rsidRPr="00286BE0">
        <w:rPr>
          <w:rFonts w:ascii="Arial" w:eastAsia="Arial" w:hAnsi="Arial" w:cs="Arial"/>
          <w:sz w:val="22"/>
          <w:szCs w:val="22"/>
        </w:rPr>
        <w:t xml:space="preserve"> al año</w:t>
      </w:r>
      <w:r w:rsidR="0045186E" w:rsidRPr="00286BE0">
        <w:rPr>
          <w:rFonts w:ascii="Arial" w:eastAsia="Arial" w:hAnsi="Arial" w:cs="Arial"/>
          <w:sz w:val="22"/>
          <w:szCs w:val="22"/>
        </w:rPr>
        <w:t xml:space="preserve">, habiendo sido </w:t>
      </w:r>
      <w:r w:rsidR="00F27AE8">
        <w:rPr>
          <w:rFonts w:ascii="Arial" w:eastAsia="Arial" w:hAnsi="Arial" w:cs="Arial"/>
          <w:sz w:val="22"/>
          <w:szCs w:val="22"/>
        </w:rPr>
        <w:t>l</w:t>
      </w:r>
      <w:r w:rsidR="00F75CBB" w:rsidRPr="00286BE0">
        <w:rPr>
          <w:rFonts w:ascii="Arial" w:eastAsia="Arial" w:hAnsi="Arial" w:cs="Arial"/>
          <w:sz w:val="22"/>
          <w:szCs w:val="22"/>
        </w:rPr>
        <w:t xml:space="preserve">as últimas convocatorias </w:t>
      </w:r>
      <w:r w:rsidR="00F27AE8">
        <w:rPr>
          <w:rFonts w:ascii="Arial" w:eastAsia="Arial" w:hAnsi="Arial" w:cs="Arial"/>
          <w:sz w:val="22"/>
          <w:szCs w:val="22"/>
        </w:rPr>
        <w:t>en las siguientes fechas</w:t>
      </w:r>
      <w:r w:rsidR="00F75CBB" w:rsidRPr="00286BE0">
        <w:rPr>
          <w:rFonts w:ascii="Arial" w:eastAsia="Arial" w:hAnsi="Arial" w:cs="Arial"/>
          <w:b/>
          <w:sz w:val="22"/>
          <w:szCs w:val="22"/>
        </w:rPr>
        <w:t>:</w:t>
      </w:r>
    </w:p>
    <w:p w14:paraId="2D5D64C1" w14:textId="77777777" w:rsidR="0059489D" w:rsidRDefault="0059489D" w:rsidP="00F27AE8">
      <w:pPr>
        <w:autoSpaceDE w:val="0"/>
        <w:autoSpaceDN w:val="0"/>
        <w:adjustRightInd w:val="0"/>
        <w:jc w:val="both"/>
        <w:rPr>
          <w:rFonts w:ascii="Arial" w:eastAsia="Arial" w:hAnsi="Arial" w:cs="Arial"/>
          <w:sz w:val="22"/>
          <w:szCs w:val="22"/>
        </w:rPr>
      </w:pPr>
    </w:p>
    <w:p w14:paraId="72EF17C7" w14:textId="77777777" w:rsidR="00E75EEE" w:rsidRPr="00286BE0" w:rsidRDefault="00E75EEE" w:rsidP="0025042F">
      <w:pPr>
        <w:spacing w:before="120"/>
        <w:ind w:left="567"/>
        <w:jc w:val="both"/>
        <w:rPr>
          <w:rFonts w:ascii="Arial" w:eastAsia="Arial" w:hAnsi="Arial" w:cs="Arial"/>
          <w:sz w:val="22"/>
          <w:szCs w:val="22"/>
        </w:rPr>
      </w:pPr>
      <w:r w:rsidRPr="00286BE0">
        <w:rPr>
          <w:rFonts w:ascii="Arial" w:eastAsia="Arial" w:hAnsi="Arial" w:cs="Arial"/>
          <w:sz w:val="22"/>
          <w:szCs w:val="22"/>
        </w:rPr>
        <w:t xml:space="preserve">Oferta de Empleo Público de </w:t>
      </w:r>
      <w:r w:rsidR="00877B46" w:rsidRPr="00286BE0">
        <w:rPr>
          <w:rFonts w:ascii="Arial" w:eastAsia="Arial" w:hAnsi="Arial" w:cs="Arial"/>
          <w:sz w:val="22"/>
          <w:szCs w:val="22"/>
        </w:rPr>
        <w:t xml:space="preserve">Julio </w:t>
      </w:r>
      <w:r w:rsidRPr="00286BE0">
        <w:rPr>
          <w:rFonts w:ascii="Arial" w:eastAsia="Arial" w:hAnsi="Arial" w:cs="Arial"/>
          <w:sz w:val="22"/>
          <w:szCs w:val="22"/>
        </w:rPr>
        <w:t xml:space="preserve">2019: </w:t>
      </w:r>
      <w:r w:rsidR="00877B46" w:rsidRPr="00286BE0">
        <w:rPr>
          <w:rFonts w:ascii="Arial" w:eastAsia="Arial" w:hAnsi="Arial" w:cs="Arial"/>
          <w:sz w:val="22"/>
          <w:szCs w:val="22"/>
        </w:rPr>
        <w:t>140 plazas de Técnico y 28 plazas de Mando intermedio.</w:t>
      </w:r>
    </w:p>
    <w:p w14:paraId="59703211" w14:textId="77777777" w:rsidR="002E17A3" w:rsidRPr="00286BE0" w:rsidRDefault="00877B46" w:rsidP="0025042F">
      <w:pPr>
        <w:spacing w:before="120"/>
        <w:ind w:left="567"/>
        <w:jc w:val="both"/>
        <w:rPr>
          <w:rFonts w:ascii="Arial" w:eastAsia="Arial" w:hAnsi="Arial" w:cs="Arial"/>
          <w:sz w:val="22"/>
          <w:szCs w:val="22"/>
        </w:rPr>
      </w:pPr>
      <w:bookmarkStart w:id="1" w:name="_Hlk108630513"/>
      <w:r w:rsidRPr="00286BE0">
        <w:rPr>
          <w:rFonts w:ascii="Arial" w:eastAsia="Arial" w:hAnsi="Arial" w:cs="Arial"/>
          <w:sz w:val="22"/>
          <w:szCs w:val="22"/>
        </w:rPr>
        <w:t xml:space="preserve">Oferta de Empleo Público de </w:t>
      </w:r>
      <w:proofErr w:type="gramStart"/>
      <w:r w:rsidR="00544E08" w:rsidRPr="00286BE0">
        <w:rPr>
          <w:rFonts w:ascii="Arial" w:eastAsia="Arial" w:hAnsi="Arial" w:cs="Arial"/>
          <w:sz w:val="22"/>
          <w:szCs w:val="22"/>
        </w:rPr>
        <w:t>Junio</w:t>
      </w:r>
      <w:proofErr w:type="gramEnd"/>
      <w:r w:rsidR="00544E08" w:rsidRPr="00286BE0">
        <w:rPr>
          <w:rFonts w:ascii="Arial" w:eastAsia="Arial" w:hAnsi="Arial" w:cs="Arial"/>
          <w:sz w:val="22"/>
          <w:szCs w:val="22"/>
        </w:rPr>
        <w:t xml:space="preserve"> 2021</w:t>
      </w:r>
      <w:r w:rsidR="00E75EEE" w:rsidRPr="00286BE0">
        <w:rPr>
          <w:rFonts w:ascii="Arial" w:eastAsia="Arial" w:hAnsi="Arial" w:cs="Arial"/>
          <w:sz w:val="22"/>
          <w:szCs w:val="22"/>
        </w:rPr>
        <w:t xml:space="preserve">: </w:t>
      </w:r>
      <w:r w:rsidR="00544E08" w:rsidRPr="00286BE0">
        <w:rPr>
          <w:rFonts w:ascii="Arial" w:eastAsia="Arial" w:hAnsi="Arial" w:cs="Arial"/>
          <w:sz w:val="22"/>
          <w:szCs w:val="22"/>
        </w:rPr>
        <w:t>76 plazas de Técnicos y 50 Plazas de Mando Intermedio</w:t>
      </w:r>
      <w:bookmarkEnd w:id="1"/>
      <w:r w:rsidR="00544E08" w:rsidRPr="00286BE0">
        <w:rPr>
          <w:rFonts w:ascii="Arial" w:eastAsia="Arial" w:hAnsi="Arial" w:cs="Arial"/>
          <w:sz w:val="22"/>
          <w:szCs w:val="22"/>
        </w:rPr>
        <w:t>.</w:t>
      </w:r>
    </w:p>
    <w:p w14:paraId="403D8AEC" w14:textId="766AD05D" w:rsidR="00453E62" w:rsidRDefault="007777C7" w:rsidP="0025042F">
      <w:pPr>
        <w:spacing w:before="120"/>
        <w:ind w:left="555"/>
        <w:jc w:val="both"/>
        <w:rPr>
          <w:rFonts w:ascii="Arial" w:eastAsia="Arial" w:hAnsi="Arial" w:cs="Arial"/>
          <w:sz w:val="22"/>
          <w:szCs w:val="22"/>
        </w:rPr>
      </w:pPr>
      <w:r w:rsidRPr="005A102F">
        <w:rPr>
          <w:rFonts w:ascii="Arial" w:eastAsia="Arial" w:hAnsi="Arial" w:cs="Arial"/>
          <w:sz w:val="22"/>
          <w:szCs w:val="22"/>
        </w:rPr>
        <w:lastRenderedPageBreak/>
        <w:t xml:space="preserve">Oferta de Empleo Público de </w:t>
      </w:r>
      <w:proofErr w:type="gramStart"/>
      <w:r w:rsidR="005A102F">
        <w:rPr>
          <w:rFonts w:ascii="Arial" w:eastAsia="Arial" w:hAnsi="Arial" w:cs="Arial"/>
          <w:sz w:val="22"/>
          <w:szCs w:val="22"/>
        </w:rPr>
        <w:t>Diciembre</w:t>
      </w:r>
      <w:proofErr w:type="gramEnd"/>
      <w:r w:rsidR="0025042F">
        <w:rPr>
          <w:rFonts w:ascii="Arial" w:eastAsia="Arial" w:hAnsi="Arial" w:cs="Arial"/>
          <w:sz w:val="22"/>
          <w:szCs w:val="22"/>
        </w:rPr>
        <w:t xml:space="preserve"> </w:t>
      </w:r>
      <w:r w:rsidRPr="005A102F">
        <w:rPr>
          <w:rFonts w:ascii="Arial" w:eastAsia="Arial" w:hAnsi="Arial" w:cs="Arial"/>
          <w:sz w:val="22"/>
          <w:szCs w:val="22"/>
        </w:rPr>
        <w:t xml:space="preserve">2021: </w:t>
      </w:r>
      <w:r w:rsidR="00A43D3B" w:rsidRPr="005A102F">
        <w:rPr>
          <w:rFonts w:ascii="Arial" w:eastAsia="Arial" w:hAnsi="Arial" w:cs="Arial"/>
          <w:sz w:val="22"/>
          <w:szCs w:val="22"/>
        </w:rPr>
        <w:t>134</w:t>
      </w:r>
      <w:r w:rsidRPr="005A102F">
        <w:rPr>
          <w:rFonts w:ascii="Arial" w:eastAsia="Arial" w:hAnsi="Arial" w:cs="Arial"/>
          <w:sz w:val="22"/>
          <w:szCs w:val="22"/>
        </w:rPr>
        <w:t xml:space="preserve"> plazas de Técnicos y </w:t>
      </w:r>
      <w:r w:rsidR="00A43D3B" w:rsidRPr="005A102F">
        <w:rPr>
          <w:rFonts w:ascii="Arial" w:eastAsia="Arial" w:hAnsi="Arial" w:cs="Arial"/>
          <w:sz w:val="22"/>
          <w:szCs w:val="22"/>
        </w:rPr>
        <w:t>93</w:t>
      </w:r>
      <w:r w:rsidRPr="005A102F">
        <w:rPr>
          <w:rFonts w:ascii="Arial" w:eastAsia="Arial" w:hAnsi="Arial" w:cs="Arial"/>
          <w:sz w:val="22"/>
          <w:szCs w:val="22"/>
        </w:rPr>
        <w:t xml:space="preserve"> Plazas de Mando Intermedio</w:t>
      </w:r>
    </w:p>
    <w:p w14:paraId="70EA0F56" w14:textId="4440C102" w:rsidR="005777ED" w:rsidRDefault="005777ED" w:rsidP="0025042F">
      <w:pPr>
        <w:spacing w:before="120"/>
        <w:ind w:left="555"/>
        <w:jc w:val="both"/>
        <w:rPr>
          <w:rFonts w:ascii="Arial" w:eastAsia="Arial" w:hAnsi="Arial" w:cs="Arial"/>
          <w:sz w:val="22"/>
          <w:szCs w:val="22"/>
        </w:rPr>
      </w:pPr>
      <w:r w:rsidRPr="005A102F">
        <w:rPr>
          <w:rFonts w:ascii="Arial" w:eastAsia="Arial" w:hAnsi="Arial" w:cs="Arial"/>
          <w:sz w:val="22"/>
          <w:szCs w:val="22"/>
        </w:rPr>
        <w:t xml:space="preserve">Oferta de Empleo Público de </w:t>
      </w:r>
      <w:r>
        <w:rPr>
          <w:rFonts w:ascii="Arial" w:eastAsia="Arial" w:hAnsi="Arial" w:cs="Arial"/>
          <w:sz w:val="22"/>
          <w:szCs w:val="22"/>
        </w:rPr>
        <w:t>Julio</w:t>
      </w:r>
      <w:r w:rsidRPr="005A102F">
        <w:rPr>
          <w:rFonts w:ascii="Arial" w:eastAsia="Arial" w:hAnsi="Arial" w:cs="Arial"/>
          <w:sz w:val="22"/>
          <w:szCs w:val="22"/>
        </w:rPr>
        <w:t xml:space="preserve"> 202</w:t>
      </w:r>
      <w:r>
        <w:rPr>
          <w:rFonts w:ascii="Arial" w:eastAsia="Arial" w:hAnsi="Arial" w:cs="Arial"/>
          <w:sz w:val="22"/>
          <w:szCs w:val="22"/>
        </w:rPr>
        <w:t>2</w:t>
      </w:r>
      <w:r w:rsidRPr="005A102F">
        <w:rPr>
          <w:rFonts w:ascii="Arial" w:eastAsia="Arial" w:hAnsi="Arial" w:cs="Arial"/>
          <w:sz w:val="22"/>
          <w:szCs w:val="22"/>
        </w:rPr>
        <w:t xml:space="preserve">: </w:t>
      </w:r>
      <w:r w:rsidR="00583289">
        <w:rPr>
          <w:rFonts w:ascii="Arial" w:eastAsia="Arial" w:hAnsi="Arial" w:cs="Arial"/>
          <w:sz w:val="22"/>
          <w:szCs w:val="22"/>
        </w:rPr>
        <w:t>25</w:t>
      </w:r>
      <w:r w:rsidRPr="005A102F">
        <w:rPr>
          <w:rFonts w:ascii="Arial" w:eastAsia="Arial" w:hAnsi="Arial" w:cs="Arial"/>
          <w:sz w:val="22"/>
          <w:szCs w:val="22"/>
        </w:rPr>
        <w:t xml:space="preserve"> plazas de Técnicos y </w:t>
      </w:r>
      <w:r w:rsidR="00583289">
        <w:rPr>
          <w:rFonts w:ascii="Arial" w:eastAsia="Arial" w:hAnsi="Arial" w:cs="Arial"/>
          <w:sz w:val="22"/>
          <w:szCs w:val="22"/>
        </w:rPr>
        <w:t>3</w:t>
      </w:r>
      <w:r w:rsidRPr="005A102F">
        <w:rPr>
          <w:rFonts w:ascii="Arial" w:eastAsia="Arial" w:hAnsi="Arial" w:cs="Arial"/>
          <w:sz w:val="22"/>
          <w:szCs w:val="22"/>
        </w:rPr>
        <w:t>3 Plazas de Mando Intermedio</w:t>
      </w:r>
    </w:p>
    <w:p w14:paraId="46498A34" w14:textId="072E0C8C" w:rsidR="003870D4" w:rsidRDefault="003870D4" w:rsidP="003870D4">
      <w:pPr>
        <w:spacing w:before="120"/>
        <w:ind w:left="555"/>
        <w:jc w:val="both"/>
        <w:rPr>
          <w:rFonts w:ascii="Arial" w:eastAsia="Arial" w:hAnsi="Arial" w:cs="Arial"/>
          <w:sz w:val="22"/>
          <w:szCs w:val="22"/>
        </w:rPr>
      </w:pPr>
      <w:r w:rsidRPr="00B068F9">
        <w:rPr>
          <w:rFonts w:ascii="Arial" w:eastAsia="Arial" w:hAnsi="Arial" w:cs="Arial"/>
          <w:sz w:val="22"/>
          <w:szCs w:val="22"/>
        </w:rPr>
        <w:t xml:space="preserve">Oferta de Empleo Público de Julio 2023: </w:t>
      </w:r>
      <w:r w:rsidR="00B068F9" w:rsidRPr="00B068F9">
        <w:rPr>
          <w:rFonts w:ascii="Arial" w:eastAsia="Arial" w:hAnsi="Arial" w:cs="Arial"/>
          <w:sz w:val="22"/>
          <w:szCs w:val="22"/>
        </w:rPr>
        <w:t>17</w:t>
      </w:r>
      <w:r w:rsidRPr="00B068F9">
        <w:rPr>
          <w:rFonts w:ascii="Arial" w:eastAsia="Arial" w:hAnsi="Arial" w:cs="Arial"/>
          <w:sz w:val="22"/>
          <w:szCs w:val="22"/>
        </w:rPr>
        <w:t xml:space="preserve"> plazas de Técnicos y </w:t>
      </w:r>
      <w:r w:rsidR="00B068F9" w:rsidRPr="00B068F9">
        <w:rPr>
          <w:rFonts w:ascii="Arial" w:eastAsia="Arial" w:hAnsi="Arial" w:cs="Arial"/>
          <w:sz w:val="22"/>
          <w:szCs w:val="22"/>
        </w:rPr>
        <w:t>64</w:t>
      </w:r>
      <w:r w:rsidRPr="00B068F9">
        <w:rPr>
          <w:rFonts w:ascii="Arial" w:eastAsia="Arial" w:hAnsi="Arial" w:cs="Arial"/>
          <w:sz w:val="22"/>
          <w:szCs w:val="22"/>
        </w:rPr>
        <w:t xml:space="preserve"> Plazas de Mando Intermedio</w:t>
      </w:r>
    </w:p>
    <w:p w14:paraId="0CA403F8" w14:textId="358FE919" w:rsidR="009F6494" w:rsidRDefault="009F6494" w:rsidP="003870D4">
      <w:pPr>
        <w:spacing w:before="120"/>
        <w:ind w:left="555"/>
        <w:jc w:val="both"/>
        <w:rPr>
          <w:rFonts w:ascii="Arial" w:eastAsia="Arial" w:hAnsi="Arial" w:cs="Arial"/>
          <w:sz w:val="22"/>
          <w:szCs w:val="22"/>
        </w:rPr>
      </w:pPr>
      <w:r w:rsidRPr="009F6494">
        <w:rPr>
          <w:rFonts w:ascii="Arial" w:eastAsia="Arial" w:hAnsi="Arial" w:cs="Arial"/>
          <w:sz w:val="22"/>
          <w:szCs w:val="22"/>
        </w:rPr>
        <w:t>Oferta de Empleo Público de Julio 2024: 20 plazas de Técnicos, 39 Plazas de Mando Intermedio y 2 plazas de Técnico de AV</w:t>
      </w:r>
    </w:p>
    <w:p w14:paraId="70120AAD" w14:textId="173AE435" w:rsidR="00967B54" w:rsidRDefault="00967B54" w:rsidP="00967B54">
      <w:pPr>
        <w:spacing w:before="120"/>
        <w:ind w:left="555"/>
        <w:jc w:val="both"/>
        <w:rPr>
          <w:rFonts w:ascii="Arial" w:eastAsia="Arial" w:hAnsi="Arial" w:cs="Arial"/>
          <w:sz w:val="22"/>
          <w:szCs w:val="22"/>
        </w:rPr>
      </w:pPr>
      <w:r w:rsidRPr="009F6494">
        <w:rPr>
          <w:rFonts w:ascii="Arial" w:eastAsia="Arial" w:hAnsi="Arial" w:cs="Arial"/>
          <w:sz w:val="22"/>
          <w:szCs w:val="22"/>
        </w:rPr>
        <w:t>Oferta de Empleo Público de Julio 202</w:t>
      </w:r>
      <w:r>
        <w:rPr>
          <w:rFonts w:ascii="Arial" w:eastAsia="Arial" w:hAnsi="Arial" w:cs="Arial"/>
          <w:sz w:val="22"/>
          <w:szCs w:val="22"/>
        </w:rPr>
        <w:t>5</w:t>
      </w:r>
      <w:r w:rsidRPr="009F6494">
        <w:rPr>
          <w:rFonts w:ascii="Arial" w:eastAsia="Arial" w:hAnsi="Arial" w:cs="Arial"/>
          <w:sz w:val="22"/>
          <w:szCs w:val="22"/>
        </w:rPr>
        <w:t xml:space="preserve">: </w:t>
      </w:r>
      <w:r>
        <w:rPr>
          <w:rFonts w:ascii="Arial" w:eastAsia="Arial" w:hAnsi="Arial" w:cs="Arial"/>
          <w:sz w:val="22"/>
          <w:szCs w:val="22"/>
        </w:rPr>
        <w:t>9</w:t>
      </w:r>
      <w:r w:rsidRPr="009F6494">
        <w:rPr>
          <w:rFonts w:ascii="Arial" w:eastAsia="Arial" w:hAnsi="Arial" w:cs="Arial"/>
          <w:sz w:val="22"/>
          <w:szCs w:val="22"/>
        </w:rPr>
        <w:t xml:space="preserve"> plazas de Técnicos, </w:t>
      </w:r>
      <w:r>
        <w:rPr>
          <w:rFonts w:ascii="Arial" w:eastAsia="Arial" w:hAnsi="Arial" w:cs="Arial"/>
          <w:sz w:val="22"/>
          <w:szCs w:val="22"/>
        </w:rPr>
        <w:t>48</w:t>
      </w:r>
      <w:r w:rsidRPr="009F6494">
        <w:rPr>
          <w:rFonts w:ascii="Arial" w:eastAsia="Arial" w:hAnsi="Arial" w:cs="Arial"/>
          <w:sz w:val="22"/>
          <w:szCs w:val="22"/>
        </w:rPr>
        <w:t xml:space="preserve"> Plazas de Mando Intermedio y </w:t>
      </w:r>
      <w:r>
        <w:rPr>
          <w:rFonts w:ascii="Arial" w:eastAsia="Arial" w:hAnsi="Arial" w:cs="Arial"/>
          <w:sz w:val="22"/>
          <w:szCs w:val="22"/>
        </w:rPr>
        <w:t>6</w:t>
      </w:r>
      <w:r w:rsidRPr="009F6494">
        <w:rPr>
          <w:rFonts w:ascii="Arial" w:eastAsia="Arial" w:hAnsi="Arial" w:cs="Arial"/>
          <w:sz w:val="22"/>
          <w:szCs w:val="22"/>
        </w:rPr>
        <w:t xml:space="preserve"> plazas de Técnico de AV</w:t>
      </w:r>
    </w:p>
    <w:p w14:paraId="03393F99" w14:textId="77777777" w:rsidR="003870D4" w:rsidRDefault="003870D4" w:rsidP="0025042F">
      <w:pPr>
        <w:spacing w:before="120"/>
        <w:ind w:left="555"/>
        <w:jc w:val="both"/>
        <w:rPr>
          <w:rFonts w:ascii="Arial" w:eastAsia="Arial" w:hAnsi="Arial" w:cs="Arial"/>
          <w:sz w:val="22"/>
          <w:szCs w:val="22"/>
        </w:rPr>
      </w:pPr>
    </w:p>
    <w:p w14:paraId="435C21B5" w14:textId="77777777" w:rsidR="007777C7" w:rsidRPr="00006337" w:rsidRDefault="007777C7" w:rsidP="007777C7">
      <w:pPr>
        <w:ind w:left="555"/>
        <w:jc w:val="both"/>
        <w:rPr>
          <w:rFonts w:ascii="Arial" w:eastAsia="Arial" w:hAnsi="Arial" w:cs="Arial"/>
          <w:sz w:val="22"/>
          <w:szCs w:val="22"/>
        </w:rPr>
      </w:pPr>
    </w:p>
    <w:p w14:paraId="140743EC" w14:textId="38DE1F32" w:rsidR="00453E62" w:rsidRDefault="0035030B" w:rsidP="00676AE3">
      <w:pPr>
        <w:jc w:val="center"/>
        <w:rPr>
          <w:rFonts w:ascii="Arial" w:eastAsia="Arial" w:hAnsi="Arial" w:cs="Arial"/>
          <w:b/>
          <w:color w:val="7030A0"/>
          <w:sz w:val="24"/>
          <w:szCs w:val="24"/>
        </w:rPr>
      </w:pPr>
      <w:r>
        <w:rPr>
          <w:rFonts w:ascii="Arial" w:eastAsia="Arial" w:hAnsi="Arial" w:cs="Arial"/>
          <w:b/>
          <w:color w:val="7030A0"/>
          <w:sz w:val="24"/>
          <w:szCs w:val="24"/>
        </w:rPr>
        <w:t>¡G</w:t>
      </w:r>
      <w:r w:rsidR="0028299F" w:rsidRPr="0035030B">
        <w:rPr>
          <w:rFonts w:ascii="Arial" w:eastAsia="Arial" w:hAnsi="Arial" w:cs="Arial"/>
          <w:b/>
          <w:color w:val="7030A0"/>
          <w:sz w:val="24"/>
          <w:szCs w:val="24"/>
        </w:rPr>
        <w:t xml:space="preserve">ran oportunidad </w:t>
      </w:r>
      <w:r w:rsidR="00ED5027">
        <w:rPr>
          <w:rFonts w:ascii="Arial" w:eastAsia="Arial" w:hAnsi="Arial" w:cs="Arial"/>
          <w:b/>
          <w:color w:val="7030A0"/>
          <w:sz w:val="24"/>
          <w:szCs w:val="24"/>
        </w:rPr>
        <w:t xml:space="preserve">para los ingenieros industriales </w:t>
      </w:r>
      <w:r w:rsidR="0028299F" w:rsidRPr="0035030B">
        <w:rPr>
          <w:rFonts w:ascii="Arial" w:eastAsia="Arial" w:hAnsi="Arial" w:cs="Arial"/>
          <w:b/>
          <w:color w:val="7030A0"/>
          <w:sz w:val="24"/>
          <w:szCs w:val="24"/>
        </w:rPr>
        <w:t>de desarrol</w:t>
      </w:r>
      <w:r w:rsidRPr="0035030B">
        <w:rPr>
          <w:rFonts w:ascii="Arial" w:eastAsia="Arial" w:hAnsi="Arial" w:cs="Arial"/>
          <w:b/>
          <w:color w:val="7030A0"/>
          <w:sz w:val="24"/>
          <w:szCs w:val="24"/>
        </w:rPr>
        <w:t>l</w:t>
      </w:r>
      <w:r w:rsidR="0028299F" w:rsidRPr="0035030B">
        <w:rPr>
          <w:rFonts w:ascii="Arial" w:eastAsia="Arial" w:hAnsi="Arial" w:cs="Arial"/>
          <w:b/>
          <w:color w:val="7030A0"/>
          <w:sz w:val="24"/>
          <w:szCs w:val="24"/>
        </w:rPr>
        <w:t>ar una carrera profesional relacionada con el sector ferroviario</w:t>
      </w:r>
      <w:r w:rsidR="003F0740" w:rsidRPr="0035030B">
        <w:rPr>
          <w:rFonts w:ascii="Arial" w:eastAsia="Arial" w:hAnsi="Arial" w:cs="Arial"/>
          <w:b/>
          <w:color w:val="7030A0"/>
          <w:sz w:val="24"/>
          <w:szCs w:val="24"/>
        </w:rPr>
        <w:t>!</w:t>
      </w:r>
    </w:p>
    <w:p w14:paraId="3C5FA352" w14:textId="3C0958AE" w:rsidR="00AF5C1B" w:rsidRDefault="00AF5C1B" w:rsidP="00676AE3">
      <w:pPr>
        <w:jc w:val="center"/>
        <w:rPr>
          <w:rFonts w:ascii="Arial" w:eastAsia="Arial" w:hAnsi="Arial" w:cs="Arial"/>
          <w:b/>
          <w:color w:val="7030A0"/>
          <w:sz w:val="24"/>
          <w:szCs w:val="24"/>
        </w:rPr>
      </w:pPr>
    </w:p>
    <w:p w14:paraId="05EE7F69" w14:textId="6F5C4D76" w:rsidR="009D5E7D" w:rsidRPr="005A102F" w:rsidRDefault="00C979C9" w:rsidP="009D5E7D">
      <w:pPr>
        <w:jc w:val="both"/>
        <w:rPr>
          <w:rFonts w:ascii="Arial" w:eastAsia="Arial" w:hAnsi="Arial" w:cs="Arial"/>
          <w:b/>
          <w:sz w:val="22"/>
          <w:szCs w:val="22"/>
        </w:rPr>
      </w:pPr>
      <w:r w:rsidRPr="005A102F">
        <w:rPr>
          <w:rFonts w:ascii="Arial" w:eastAsia="Arial" w:hAnsi="Arial" w:cs="Arial"/>
          <w:b/>
          <w:sz w:val="22"/>
          <w:szCs w:val="22"/>
        </w:rPr>
        <w:t>Las</w:t>
      </w:r>
      <w:r w:rsidR="009D5E7D" w:rsidRPr="005A102F">
        <w:rPr>
          <w:rFonts w:ascii="Arial" w:eastAsia="Arial" w:hAnsi="Arial" w:cs="Arial"/>
          <w:b/>
          <w:sz w:val="22"/>
          <w:szCs w:val="22"/>
        </w:rPr>
        <w:t xml:space="preserve"> tablas salariales mínimas para los perfiles </w:t>
      </w:r>
      <w:r w:rsidRPr="005A102F">
        <w:rPr>
          <w:rFonts w:ascii="Arial" w:eastAsia="Arial" w:hAnsi="Arial" w:cs="Arial"/>
          <w:b/>
          <w:sz w:val="22"/>
          <w:szCs w:val="22"/>
        </w:rPr>
        <w:t xml:space="preserve">son </w:t>
      </w:r>
      <w:r w:rsidR="009D5E7D" w:rsidRPr="005A102F">
        <w:rPr>
          <w:rFonts w:ascii="Arial" w:eastAsia="Arial" w:hAnsi="Arial" w:cs="Arial"/>
          <w:b/>
          <w:sz w:val="22"/>
          <w:szCs w:val="22"/>
        </w:rPr>
        <w:t>de</w:t>
      </w:r>
      <w:r w:rsidR="00A90770">
        <w:rPr>
          <w:rFonts w:ascii="Arial" w:eastAsia="Arial" w:hAnsi="Arial" w:cs="Arial"/>
          <w:b/>
          <w:sz w:val="22"/>
          <w:szCs w:val="22"/>
        </w:rPr>
        <w:t xml:space="preserve"> aproximadamente</w:t>
      </w:r>
      <w:r w:rsidR="009D5E7D" w:rsidRPr="005A102F">
        <w:rPr>
          <w:rFonts w:ascii="Arial" w:eastAsia="Arial" w:hAnsi="Arial" w:cs="Arial"/>
          <w:b/>
          <w:sz w:val="22"/>
          <w:szCs w:val="22"/>
        </w:rPr>
        <w:t>:</w:t>
      </w:r>
    </w:p>
    <w:p w14:paraId="15CD7D44" w14:textId="68525976" w:rsidR="009D5E7D" w:rsidRPr="00EE6565" w:rsidRDefault="00A90770" w:rsidP="00BD71C8">
      <w:pPr>
        <w:spacing w:before="120"/>
        <w:ind w:left="708"/>
        <w:jc w:val="both"/>
        <w:rPr>
          <w:rFonts w:ascii="Arial" w:eastAsia="Arial" w:hAnsi="Arial" w:cs="Arial"/>
          <w:b/>
          <w:sz w:val="22"/>
          <w:szCs w:val="22"/>
        </w:rPr>
      </w:pPr>
      <w:r w:rsidRPr="00EE6565">
        <w:rPr>
          <w:rFonts w:ascii="Arial" w:eastAsia="Arial" w:hAnsi="Arial" w:cs="Arial"/>
          <w:b/>
          <w:sz w:val="22"/>
          <w:szCs w:val="22"/>
        </w:rPr>
        <w:t xml:space="preserve">Mando Intermedio y </w:t>
      </w:r>
      <w:r w:rsidR="009D5E7D" w:rsidRPr="00EE6565">
        <w:rPr>
          <w:rFonts w:ascii="Arial" w:eastAsia="Arial" w:hAnsi="Arial" w:cs="Arial"/>
          <w:b/>
          <w:sz w:val="22"/>
          <w:szCs w:val="22"/>
        </w:rPr>
        <w:t xml:space="preserve">Cuadro (CT) – </w:t>
      </w:r>
      <w:r w:rsidR="00967B54">
        <w:rPr>
          <w:rFonts w:ascii="Arial" w:eastAsia="Arial" w:hAnsi="Arial" w:cs="Arial"/>
          <w:b/>
          <w:sz w:val="22"/>
          <w:szCs w:val="22"/>
        </w:rPr>
        <w:t>40</w:t>
      </w:r>
      <w:r w:rsidR="009D5E7D" w:rsidRPr="00EE6565">
        <w:rPr>
          <w:rFonts w:ascii="Arial" w:eastAsia="Arial" w:hAnsi="Arial" w:cs="Arial"/>
          <w:b/>
          <w:sz w:val="22"/>
          <w:szCs w:val="22"/>
        </w:rPr>
        <w:t>.000 €</w:t>
      </w:r>
      <w:r w:rsidRPr="00EE6565">
        <w:rPr>
          <w:rFonts w:ascii="Arial" w:eastAsia="Arial" w:hAnsi="Arial" w:cs="Arial"/>
          <w:b/>
          <w:sz w:val="22"/>
          <w:szCs w:val="22"/>
        </w:rPr>
        <w:t xml:space="preserve"> anuales</w:t>
      </w:r>
      <w:r w:rsidR="009D5E7D" w:rsidRPr="00EE6565">
        <w:rPr>
          <w:rFonts w:ascii="Arial" w:eastAsia="Arial" w:hAnsi="Arial" w:cs="Arial"/>
          <w:b/>
          <w:sz w:val="22"/>
          <w:szCs w:val="22"/>
        </w:rPr>
        <w:t xml:space="preserve"> </w:t>
      </w:r>
    </w:p>
    <w:p w14:paraId="53C5BB5C" w14:textId="2962A402" w:rsidR="009D5E7D" w:rsidRPr="005A102F" w:rsidRDefault="009D5E7D" w:rsidP="00BD71C8">
      <w:pPr>
        <w:spacing w:before="120"/>
        <w:ind w:left="708"/>
        <w:jc w:val="both"/>
        <w:rPr>
          <w:rFonts w:ascii="Arial" w:eastAsia="Arial" w:hAnsi="Arial" w:cs="Arial"/>
          <w:b/>
          <w:sz w:val="22"/>
          <w:szCs w:val="22"/>
        </w:rPr>
      </w:pPr>
      <w:r w:rsidRPr="00EE6565">
        <w:rPr>
          <w:rFonts w:ascii="Arial" w:eastAsia="Arial" w:hAnsi="Arial" w:cs="Arial"/>
          <w:b/>
          <w:sz w:val="22"/>
          <w:szCs w:val="22"/>
        </w:rPr>
        <w:t xml:space="preserve">Técnico – </w:t>
      </w:r>
      <w:r w:rsidR="00967B54">
        <w:rPr>
          <w:rFonts w:ascii="Arial" w:eastAsia="Arial" w:hAnsi="Arial" w:cs="Arial"/>
          <w:b/>
          <w:sz w:val="22"/>
          <w:szCs w:val="22"/>
        </w:rPr>
        <w:t>50</w:t>
      </w:r>
      <w:r w:rsidRPr="00EE6565">
        <w:rPr>
          <w:rFonts w:ascii="Arial" w:eastAsia="Arial" w:hAnsi="Arial" w:cs="Arial"/>
          <w:b/>
          <w:sz w:val="22"/>
          <w:szCs w:val="22"/>
        </w:rPr>
        <w:t>.000 €</w:t>
      </w:r>
      <w:r w:rsidR="00A90770" w:rsidRPr="00EE6565">
        <w:rPr>
          <w:rFonts w:ascii="Arial" w:eastAsia="Arial" w:hAnsi="Arial" w:cs="Arial"/>
          <w:b/>
          <w:sz w:val="22"/>
          <w:szCs w:val="22"/>
        </w:rPr>
        <w:t xml:space="preserve"> anuales</w:t>
      </w:r>
    </w:p>
    <w:p w14:paraId="21761B19" w14:textId="77777777" w:rsidR="005777ED" w:rsidRDefault="00A90770" w:rsidP="00C75A2C">
      <w:pPr>
        <w:pStyle w:val="Sangra2detindependiente"/>
        <w:spacing w:before="120"/>
        <w:ind w:left="0"/>
        <w:jc w:val="both"/>
        <w:rPr>
          <w:rFonts w:ascii="Arial" w:eastAsia="Arial" w:hAnsi="Arial" w:cs="Arial"/>
          <w:color w:val="00B050"/>
          <w:sz w:val="28"/>
          <w:szCs w:val="28"/>
          <w:lang w:val="es-ES_tradnl"/>
        </w:rPr>
      </w:pPr>
      <w:r>
        <w:rPr>
          <w:rFonts w:ascii="Arial" w:eastAsia="Arial" w:hAnsi="Arial" w:cs="Arial"/>
          <w:b w:val="0"/>
          <w:szCs w:val="22"/>
        </w:rPr>
        <w:br/>
      </w:r>
      <w:r w:rsidR="003F0740" w:rsidRPr="006F2181">
        <w:rPr>
          <w:rFonts w:ascii="Arial" w:eastAsia="Arial" w:hAnsi="Arial" w:cs="Arial"/>
          <w:b w:val="0"/>
          <w:szCs w:val="22"/>
        </w:rPr>
        <w:t>A continuación</w:t>
      </w:r>
      <w:r w:rsidR="009D5E7D" w:rsidRPr="006F2181">
        <w:rPr>
          <w:rFonts w:ascii="Arial" w:eastAsia="Arial" w:hAnsi="Arial" w:cs="Arial"/>
          <w:b w:val="0"/>
          <w:szCs w:val="22"/>
        </w:rPr>
        <w:t>,</w:t>
      </w:r>
      <w:r w:rsidR="003F0740" w:rsidRPr="006F2181">
        <w:rPr>
          <w:rFonts w:ascii="Arial" w:eastAsia="Arial" w:hAnsi="Arial" w:cs="Arial"/>
          <w:b w:val="0"/>
          <w:szCs w:val="22"/>
        </w:rPr>
        <w:t xml:space="preserve"> te explicamos el proceso de la</w:t>
      </w:r>
      <w:r w:rsidR="009130E7" w:rsidRPr="006F2181">
        <w:rPr>
          <w:rFonts w:ascii="Arial" w:eastAsia="Arial" w:hAnsi="Arial" w:cs="Arial"/>
          <w:b w:val="0"/>
          <w:szCs w:val="22"/>
        </w:rPr>
        <w:t>s</w:t>
      </w:r>
      <w:r w:rsidR="003F0740" w:rsidRPr="006F2181">
        <w:rPr>
          <w:rFonts w:ascii="Arial" w:eastAsia="Arial" w:hAnsi="Arial" w:cs="Arial"/>
          <w:b w:val="0"/>
          <w:szCs w:val="22"/>
        </w:rPr>
        <w:t xml:space="preserve"> </w:t>
      </w:r>
      <w:r w:rsidR="009130E7" w:rsidRPr="006F2181">
        <w:rPr>
          <w:rFonts w:ascii="Arial" w:eastAsia="Arial" w:hAnsi="Arial" w:cs="Arial"/>
          <w:b w:val="0"/>
          <w:szCs w:val="22"/>
        </w:rPr>
        <w:t>convocatorias</w:t>
      </w:r>
      <w:r w:rsidR="003F0740" w:rsidRPr="006F2181">
        <w:rPr>
          <w:rFonts w:ascii="Arial" w:eastAsia="Arial" w:hAnsi="Arial" w:cs="Arial"/>
          <w:b w:val="0"/>
          <w:szCs w:val="22"/>
        </w:rPr>
        <w:t xml:space="preserve"> y en qué consiste esta preparación.</w:t>
      </w:r>
      <w:r w:rsidR="0045186E" w:rsidRPr="006F2181">
        <w:rPr>
          <w:rFonts w:ascii="Arial" w:eastAsia="Arial" w:hAnsi="Arial" w:cs="Arial"/>
          <w:b w:val="0"/>
          <w:color w:val="FF0000"/>
          <w:szCs w:val="22"/>
        </w:rPr>
        <w:br/>
      </w:r>
    </w:p>
    <w:p w14:paraId="32EADDE4" w14:textId="2ABFF711" w:rsidR="00323157" w:rsidRPr="00E45EF5" w:rsidRDefault="009130E7" w:rsidP="00C75A2C">
      <w:pPr>
        <w:pStyle w:val="Sangra2detindependiente"/>
        <w:spacing w:before="120"/>
        <w:ind w:left="0"/>
        <w:jc w:val="both"/>
        <w:rPr>
          <w:rFonts w:ascii="Arial" w:eastAsia="Arial" w:hAnsi="Arial" w:cs="Arial"/>
          <w:color w:val="00B050"/>
          <w:sz w:val="28"/>
          <w:szCs w:val="28"/>
          <w:lang w:val="es-ES_tradnl"/>
        </w:rPr>
      </w:pPr>
      <w:r w:rsidRPr="00E45EF5">
        <w:rPr>
          <w:rFonts w:ascii="Arial" w:eastAsia="Arial" w:hAnsi="Arial" w:cs="Arial"/>
          <w:color w:val="00B050"/>
          <w:sz w:val="28"/>
          <w:szCs w:val="28"/>
          <w:lang w:val="es-ES_tradnl"/>
        </w:rPr>
        <w:t xml:space="preserve">PROCESO </w:t>
      </w:r>
      <w:r>
        <w:rPr>
          <w:rFonts w:ascii="Arial" w:eastAsia="Arial" w:hAnsi="Arial" w:cs="Arial"/>
          <w:color w:val="00B050"/>
          <w:sz w:val="28"/>
          <w:szCs w:val="28"/>
          <w:lang w:val="es-ES_tradnl"/>
        </w:rPr>
        <w:t>Y TEMARIO</w:t>
      </w:r>
      <w:r w:rsidR="00006337" w:rsidRPr="00E45EF5">
        <w:rPr>
          <w:rFonts w:ascii="Arial" w:eastAsia="Arial" w:hAnsi="Arial" w:cs="Arial"/>
          <w:color w:val="00B050"/>
          <w:sz w:val="28"/>
          <w:szCs w:val="28"/>
          <w:lang w:val="es-ES_tradnl"/>
        </w:rPr>
        <w:t xml:space="preserve"> </w:t>
      </w:r>
    </w:p>
    <w:p w14:paraId="774F48DE" w14:textId="77777777" w:rsidR="00323157" w:rsidRPr="00E45EF5" w:rsidRDefault="00A60BEA" w:rsidP="00323157">
      <w:pPr>
        <w:pStyle w:val="Subttulo"/>
        <w:spacing w:before="120" w:after="120"/>
        <w:ind w:left="0" w:firstLine="0"/>
        <w:rPr>
          <w:rFonts w:ascii="Arial" w:eastAsia="Arial" w:hAnsi="Arial" w:cs="Arial"/>
          <w:b w:val="0"/>
          <w:color w:val="auto"/>
          <w:szCs w:val="24"/>
          <w:u w:val="none"/>
        </w:rPr>
      </w:pPr>
      <w:r w:rsidRPr="00E45EF5">
        <w:rPr>
          <w:rFonts w:ascii="Arial" w:eastAsia="Arial" w:hAnsi="Arial" w:cs="Arial"/>
          <w:b w:val="0"/>
          <w:color w:val="auto"/>
          <w:szCs w:val="24"/>
          <w:u w:val="none"/>
        </w:rPr>
        <w:t xml:space="preserve">El </w:t>
      </w:r>
      <w:r w:rsidR="00912E19" w:rsidRPr="00E45EF5">
        <w:rPr>
          <w:rFonts w:ascii="Arial" w:eastAsia="Arial" w:hAnsi="Arial" w:cs="Arial"/>
          <w:b w:val="0"/>
          <w:color w:val="auto"/>
          <w:szCs w:val="24"/>
          <w:u w:val="none"/>
        </w:rPr>
        <w:t xml:space="preserve">Proceso de </w:t>
      </w:r>
      <w:r w:rsidR="009130E7">
        <w:rPr>
          <w:rFonts w:ascii="Arial" w:eastAsia="Arial" w:hAnsi="Arial" w:cs="Arial"/>
          <w:b w:val="0"/>
          <w:color w:val="auto"/>
          <w:szCs w:val="24"/>
          <w:u w:val="none"/>
        </w:rPr>
        <w:t>la convocatoria</w:t>
      </w:r>
      <w:r w:rsidR="00912E19" w:rsidRPr="00E45EF5">
        <w:rPr>
          <w:rFonts w:ascii="Arial" w:eastAsia="Arial" w:hAnsi="Arial" w:cs="Arial"/>
          <w:b w:val="0"/>
          <w:color w:val="auto"/>
          <w:szCs w:val="24"/>
          <w:u w:val="none"/>
        </w:rPr>
        <w:t xml:space="preserve"> cuenta con dos fases:</w:t>
      </w:r>
    </w:p>
    <w:p w14:paraId="37AB7312" w14:textId="77777777" w:rsidR="00323157" w:rsidRPr="00912E19" w:rsidRDefault="00912E19" w:rsidP="00EB3970">
      <w:pPr>
        <w:autoSpaceDE w:val="0"/>
        <w:autoSpaceDN w:val="0"/>
        <w:adjustRightInd w:val="0"/>
        <w:spacing w:before="120" w:after="120"/>
        <w:jc w:val="both"/>
        <w:rPr>
          <w:rFonts w:ascii="Arial" w:hAnsi="Arial" w:cs="Arial"/>
          <w:color w:val="000000"/>
          <w:sz w:val="22"/>
          <w:szCs w:val="22"/>
          <w:lang w:val="es-ES_tradnl" w:eastAsia="es-ES_tradnl"/>
        </w:rPr>
      </w:pPr>
      <w:r w:rsidRPr="00912E19">
        <w:rPr>
          <w:rFonts w:ascii="Arial" w:hAnsi="Arial" w:cs="Arial"/>
          <w:b/>
          <w:sz w:val="22"/>
          <w:szCs w:val="22"/>
          <w:u w:val="single"/>
          <w:lang w:val="es-ES_tradnl" w:eastAsia="es-ES_tradnl"/>
        </w:rPr>
        <w:t>FASE 1ª DE OPOSICIÓN</w:t>
      </w:r>
      <w:r w:rsidR="00655E81">
        <w:rPr>
          <w:rFonts w:ascii="Arial" w:hAnsi="Arial" w:cs="Arial"/>
          <w:color w:val="000000"/>
          <w:sz w:val="22"/>
          <w:szCs w:val="22"/>
          <w:lang w:val="es-ES_tradnl" w:eastAsia="es-ES_tradnl"/>
        </w:rPr>
        <w:t xml:space="preserve">, </w:t>
      </w:r>
      <w:r w:rsidRPr="00912E19">
        <w:rPr>
          <w:rFonts w:ascii="Arial" w:hAnsi="Arial" w:cs="Arial"/>
          <w:color w:val="000000"/>
          <w:sz w:val="22"/>
          <w:szCs w:val="22"/>
          <w:lang w:val="es-ES_tradnl" w:eastAsia="es-ES_tradnl"/>
        </w:rPr>
        <w:t>tendrá carácter eliminatorio.</w:t>
      </w:r>
      <w:r w:rsidR="00655E81">
        <w:rPr>
          <w:rFonts w:ascii="Arial" w:hAnsi="Arial" w:cs="Arial"/>
          <w:color w:val="000000"/>
          <w:sz w:val="22"/>
          <w:szCs w:val="22"/>
          <w:lang w:val="es-ES_tradnl" w:eastAsia="es-ES_tradnl"/>
        </w:rPr>
        <w:t xml:space="preserve"> </w:t>
      </w:r>
      <w:r w:rsidRPr="00912E19">
        <w:rPr>
          <w:rFonts w:ascii="Arial" w:hAnsi="Arial" w:cs="Arial"/>
          <w:color w:val="000000"/>
          <w:sz w:val="22"/>
          <w:szCs w:val="22"/>
          <w:lang w:val="es-ES_tradnl" w:eastAsia="es-ES_tradnl"/>
        </w:rPr>
        <w:t>Los admitidos a participar en la convocatoria se someterán a la realización de un examen que comprenderá las siguientes pruebas:</w:t>
      </w:r>
    </w:p>
    <w:p w14:paraId="476A4E48" w14:textId="77777777" w:rsidR="00323157" w:rsidRPr="00912E19" w:rsidRDefault="00912E19" w:rsidP="00EB3970">
      <w:pPr>
        <w:numPr>
          <w:ilvl w:val="0"/>
          <w:numId w:val="20"/>
        </w:numPr>
        <w:autoSpaceDE w:val="0"/>
        <w:autoSpaceDN w:val="0"/>
        <w:adjustRightInd w:val="0"/>
        <w:spacing w:before="240" w:after="120"/>
        <w:ind w:left="284" w:hanging="284"/>
        <w:jc w:val="both"/>
        <w:rPr>
          <w:rFonts w:ascii="Arial" w:hAnsi="Arial" w:cs="Arial"/>
          <w:b/>
          <w:color w:val="000000"/>
          <w:sz w:val="22"/>
          <w:szCs w:val="22"/>
          <w:lang w:val="es-ES_tradnl" w:eastAsia="es-ES_tradnl"/>
        </w:rPr>
      </w:pPr>
      <w:r w:rsidRPr="00912E19">
        <w:rPr>
          <w:rFonts w:ascii="Arial" w:hAnsi="Arial" w:cs="Arial"/>
          <w:b/>
          <w:color w:val="000000"/>
          <w:sz w:val="22"/>
          <w:szCs w:val="22"/>
          <w:lang w:val="es-ES_tradnl" w:eastAsia="es-ES_tradnl"/>
        </w:rPr>
        <w:t>Test psicométrico que evaluará la inteligencia y razonamiento general de los aspirantes.</w:t>
      </w:r>
    </w:p>
    <w:p w14:paraId="544A0AB4" w14:textId="77777777" w:rsidR="00323157" w:rsidRPr="00912E19" w:rsidRDefault="00912E19" w:rsidP="00EB3970">
      <w:pPr>
        <w:numPr>
          <w:ilvl w:val="0"/>
          <w:numId w:val="20"/>
        </w:numPr>
        <w:autoSpaceDE w:val="0"/>
        <w:autoSpaceDN w:val="0"/>
        <w:adjustRightInd w:val="0"/>
        <w:spacing w:before="240" w:after="120"/>
        <w:ind w:left="284" w:hanging="284"/>
        <w:jc w:val="both"/>
        <w:rPr>
          <w:rFonts w:ascii="Arial" w:hAnsi="Arial" w:cs="Arial"/>
          <w:b/>
          <w:color w:val="000000"/>
          <w:sz w:val="22"/>
          <w:szCs w:val="22"/>
          <w:lang w:val="es-ES_tradnl" w:eastAsia="es-ES_tradnl"/>
        </w:rPr>
      </w:pPr>
      <w:r w:rsidRPr="00912E19">
        <w:rPr>
          <w:rFonts w:ascii="Arial" w:hAnsi="Arial" w:cs="Arial"/>
          <w:b/>
          <w:color w:val="000000"/>
          <w:sz w:val="22"/>
          <w:szCs w:val="22"/>
          <w:lang w:val="es-ES_tradnl" w:eastAsia="es-ES_tradnl"/>
        </w:rPr>
        <w:t xml:space="preserve">Test de conocimiento del idioma inglés correspondiente al nivel </w:t>
      </w:r>
      <w:r w:rsidR="00655E81">
        <w:rPr>
          <w:rFonts w:ascii="Arial" w:hAnsi="Arial" w:cs="Arial"/>
          <w:b/>
          <w:color w:val="000000"/>
          <w:sz w:val="22"/>
          <w:szCs w:val="22"/>
          <w:lang w:val="es-ES_tradnl" w:eastAsia="es-ES_tradnl"/>
        </w:rPr>
        <w:t>B</w:t>
      </w:r>
      <w:r w:rsidRPr="00912E19">
        <w:rPr>
          <w:rFonts w:ascii="Arial" w:hAnsi="Arial" w:cs="Arial"/>
          <w:b/>
          <w:color w:val="000000"/>
          <w:sz w:val="22"/>
          <w:szCs w:val="22"/>
          <w:lang w:val="es-ES_tradnl" w:eastAsia="es-ES_tradnl"/>
        </w:rPr>
        <w:t>2, del marco común europeo de referencia para l</w:t>
      </w:r>
      <w:r w:rsidR="003F4E42">
        <w:rPr>
          <w:rFonts w:ascii="Arial" w:hAnsi="Arial" w:cs="Arial"/>
          <w:b/>
          <w:color w:val="000000"/>
          <w:sz w:val="22"/>
          <w:szCs w:val="22"/>
          <w:lang w:val="es-ES_tradnl" w:eastAsia="es-ES_tradnl"/>
        </w:rPr>
        <w:t>as lenguas (Consejo de E</w:t>
      </w:r>
      <w:r w:rsidRPr="00912E19">
        <w:rPr>
          <w:rFonts w:ascii="Arial" w:hAnsi="Arial" w:cs="Arial"/>
          <w:b/>
          <w:color w:val="000000"/>
          <w:sz w:val="22"/>
          <w:szCs w:val="22"/>
          <w:lang w:val="es-ES_tradnl" w:eastAsia="es-ES_tradnl"/>
        </w:rPr>
        <w:t>uropa).</w:t>
      </w:r>
    </w:p>
    <w:p w14:paraId="37898078" w14:textId="4F644228" w:rsidR="00323157" w:rsidRDefault="00912E19" w:rsidP="00EB3970">
      <w:pPr>
        <w:numPr>
          <w:ilvl w:val="0"/>
          <w:numId w:val="20"/>
        </w:numPr>
        <w:autoSpaceDE w:val="0"/>
        <w:autoSpaceDN w:val="0"/>
        <w:adjustRightInd w:val="0"/>
        <w:spacing w:before="240" w:after="120"/>
        <w:ind w:left="284" w:hanging="284"/>
        <w:jc w:val="both"/>
        <w:rPr>
          <w:rFonts w:ascii="Arial" w:hAnsi="Arial" w:cs="Arial"/>
          <w:b/>
          <w:color w:val="000000"/>
          <w:sz w:val="22"/>
          <w:szCs w:val="22"/>
          <w:lang w:val="es-ES_tradnl" w:eastAsia="es-ES_tradnl"/>
        </w:rPr>
      </w:pPr>
      <w:r w:rsidRPr="00912E19">
        <w:rPr>
          <w:rFonts w:ascii="Arial" w:hAnsi="Arial" w:cs="Arial"/>
          <w:b/>
          <w:color w:val="000000"/>
          <w:sz w:val="22"/>
          <w:szCs w:val="22"/>
          <w:lang w:val="es-ES_tradnl" w:eastAsia="es-ES_tradnl"/>
        </w:rPr>
        <w:t>Test de conocimientos de acuerdo con un temario cuyo contenido es:</w:t>
      </w:r>
      <w:r w:rsidR="00EB3970">
        <w:rPr>
          <w:rFonts w:ascii="Arial" w:hAnsi="Arial" w:cs="Arial"/>
          <w:b/>
          <w:color w:val="000000"/>
          <w:sz w:val="22"/>
          <w:szCs w:val="22"/>
          <w:lang w:val="es-ES_tradnl" w:eastAsia="es-ES_tradnl"/>
        </w:rPr>
        <w:br/>
      </w:r>
      <w:r w:rsidR="00EC73B2">
        <w:rPr>
          <w:rFonts w:ascii="Arial" w:hAnsi="Arial" w:cs="Arial"/>
          <w:b/>
          <w:color w:val="000000"/>
          <w:sz w:val="22"/>
          <w:szCs w:val="22"/>
          <w:lang w:val="es-ES_tradnl" w:eastAsia="es-ES_tradnl"/>
        </w:rPr>
        <w:t>parte específica</w:t>
      </w:r>
      <w:r w:rsidR="00990C6A">
        <w:rPr>
          <w:rFonts w:ascii="Arial" w:hAnsi="Arial" w:cs="Arial"/>
          <w:b/>
          <w:color w:val="000000"/>
          <w:sz w:val="22"/>
          <w:szCs w:val="22"/>
          <w:lang w:val="es-ES_tradnl" w:eastAsia="es-ES_tradnl"/>
        </w:rPr>
        <w:t xml:space="preserve"> y parte común. </w:t>
      </w:r>
    </w:p>
    <w:p w14:paraId="3C6A138E" w14:textId="77777777" w:rsidR="004F7DFC" w:rsidRDefault="004F7DFC" w:rsidP="0025042F">
      <w:pPr>
        <w:autoSpaceDE w:val="0"/>
        <w:autoSpaceDN w:val="0"/>
        <w:adjustRightInd w:val="0"/>
        <w:ind w:left="426"/>
        <w:jc w:val="both"/>
        <w:rPr>
          <w:rFonts w:ascii="Arial" w:hAnsi="Arial" w:cs="Arial"/>
          <w:color w:val="000000"/>
          <w:lang w:val="es-ES_tradnl" w:eastAsia="es-ES_tradnl"/>
        </w:rPr>
      </w:pPr>
    </w:p>
    <w:p w14:paraId="717D0901" w14:textId="051EFC86" w:rsidR="004F7DFC" w:rsidRPr="004F7DFC" w:rsidRDefault="004F7DFC" w:rsidP="0025042F">
      <w:pPr>
        <w:autoSpaceDE w:val="0"/>
        <w:autoSpaceDN w:val="0"/>
        <w:adjustRightInd w:val="0"/>
        <w:ind w:left="426"/>
        <w:jc w:val="both"/>
        <w:rPr>
          <w:rFonts w:ascii="Arial" w:hAnsi="Arial" w:cs="Arial"/>
          <w:b/>
          <w:color w:val="000000"/>
          <w:sz w:val="24"/>
          <w:szCs w:val="24"/>
          <w:u w:val="single"/>
          <w:lang w:val="es-ES_tradnl" w:eastAsia="es-ES_tradnl"/>
        </w:rPr>
      </w:pPr>
      <w:r w:rsidRPr="004F7DFC">
        <w:rPr>
          <w:rFonts w:ascii="Arial" w:hAnsi="Arial" w:cs="Arial"/>
          <w:b/>
          <w:color w:val="000000"/>
          <w:sz w:val="24"/>
          <w:szCs w:val="24"/>
          <w:u w:val="single"/>
          <w:lang w:val="es-ES_tradnl" w:eastAsia="es-ES_tradnl"/>
        </w:rPr>
        <w:t>PARTE ESPECÍFICA</w:t>
      </w:r>
    </w:p>
    <w:p w14:paraId="00B83588" w14:textId="10CA5D99" w:rsidR="004F7DFC" w:rsidRPr="004F7DFC" w:rsidRDefault="004F7DFC" w:rsidP="004F7DFC">
      <w:pPr>
        <w:autoSpaceDE w:val="0"/>
        <w:autoSpaceDN w:val="0"/>
        <w:adjustRightInd w:val="0"/>
        <w:spacing w:after="120"/>
        <w:ind w:left="426"/>
        <w:jc w:val="both"/>
        <w:rPr>
          <w:rFonts w:ascii="Arial" w:hAnsi="Arial" w:cs="Arial"/>
          <w:color w:val="000000"/>
          <w:sz w:val="24"/>
          <w:szCs w:val="24"/>
          <w:lang w:val="es-ES_tradnl" w:eastAsia="es-ES_tradnl"/>
        </w:rPr>
      </w:pPr>
    </w:p>
    <w:p w14:paraId="32D6FCC7" w14:textId="77777777" w:rsidR="00AA5B47" w:rsidRPr="00AA5B47" w:rsidRDefault="00AA5B47" w:rsidP="00AA5B47">
      <w:pPr>
        <w:pStyle w:val="Prrafodelista"/>
        <w:numPr>
          <w:ilvl w:val="0"/>
          <w:numId w:val="25"/>
        </w:numPr>
        <w:autoSpaceDE w:val="0"/>
        <w:autoSpaceDN w:val="0"/>
        <w:adjustRightInd w:val="0"/>
        <w:jc w:val="both"/>
        <w:rPr>
          <w:rFonts w:ascii="Arial" w:hAnsi="Arial" w:cs="Arial"/>
          <w:color w:val="000000"/>
          <w:sz w:val="24"/>
          <w:szCs w:val="24"/>
          <w:lang w:eastAsia="es-ES_tradnl"/>
        </w:rPr>
      </w:pPr>
      <w:r w:rsidRPr="00AA5B47">
        <w:rPr>
          <w:rFonts w:ascii="Arial" w:hAnsi="Arial" w:cs="Arial"/>
          <w:color w:val="000000"/>
          <w:sz w:val="24"/>
          <w:szCs w:val="24"/>
          <w:lang w:eastAsia="es-ES_tradnl"/>
        </w:rPr>
        <w:t>Real Decreto 2387/2004, de 30 de diciembre, por el que se aprueba el Reglamento del Sector Ferroviario.</w:t>
      </w:r>
    </w:p>
    <w:p w14:paraId="34EAA076" w14:textId="77777777" w:rsidR="00AA5B47" w:rsidRPr="00AA5B47" w:rsidRDefault="00AA5B47" w:rsidP="00AA5B47">
      <w:pPr>
        <w:pStyle w:val="Prrafodelista"/>
        <w:numPr>
          <w:ilvl w:val="0"/>
          <w:numId w:val="25"/>
        </w:numPr>
        <w:autoSpaceDE w:val="0"/>
        <w:autoSpaceDN w:val="0"/>
        <w:adjustRightInd w:val="0"/>
        <w:jc w:val="both"/>
        <w:rPr>
          <w:rFonts w:ascii="Arial" w:hAnsi="Arial" w:cs="Arial"/>
          <w:color w:val="000000"/>
          <w:sz w:val="24"/>
          <w:szCs w:val="24"/>
          <w:lang w:eastAsia="es-ES_tradnl"/>
        </w:rPr>
      </w:pPr>
      <w:r w:rsidRPr="00AA5B47">
        <w:rPr>
          <w:rFonts w:ascii="Arial" w:hAnsi="Arial" w:cs="Arial"/>
          <w:color w:val="000000"/>
          <w:sz w:val="24"/>
          <w:szCs w:val="24"/>
          <w:lang w:eastAsia="es-ES_tradnl"/>
        </w:rPr>
        <w:t xml:space="preserve">Canal </w:t>
      </w:r>
      <w:proofErr w:type="spellStart"/>
      <w:r w:rsidRPr="00AA5B47">
        <w:rPr>
          <w:rFonts w:ascii="Arial" w:hAnsi="Arial" w:cs="Arial"/>
          <w:color w:val="000000"/>
          <w:sz w:val="24"/>
          <w:szCs w:val="24"/>
          <w:lang w:eastAsia="es-ES_tradnl"/>
        </w:rPr>
        <w:t>Etico</w:t>
      </w:r>
      <w:proofErr w:type="spellEnd"/>
      <w:r w:rsidRPr="00AA5B47">
        <w:rPr>
          <w:rFonts w:ascii="Arial" w:hAnsi="Arial" w:cs="Arial"/>
          <w:color w:val="000000"/>
          <w:sz w:val="24"/>
          <w:szCs w:val="24"/>
          <w:lang w:eastAsia="es-ES_tradnl"/>
        </w:rPr>
        <w:t xml:space="preserve"> de Adif</w:t>
      </w:r>
    </w:p>
    <w:p w14:paraId="39813618" w14:textId="77777777" w:rsidR="00AA5B47" w:rsidRPr="00AA5B47" w:rsidRDefault="00AA5B47" w:rsidP="00AA5B47">
      <w:pPr>
        <w:pStyle w:val="Prrafodelista"/>
        <w:numPr>
          <w:ilvl w:val="0"/>
          <w:numId w:val="25"/>
        </w:numPr>
        <w:autoSpaceDE w:val="0"/>
        <w:autoSpaceDN w:val="0"/>
        <w:adjustRightInd w:val="0"/>
        <w:jc w:val="both"/>
        <w:rPr>
          <w:rFonts w:ascii="Arial" w:hAnsi="Arial" w:cs="Arial"/>
          <w:color w:val="000000"/>
          <w:sz w:val="24"/>
          <w:szCs w:val="24"/>
          <w:lang w:eastAsia="es-ES_tradnl"/>
        </w:rPr>
      </w:pPr>
      <w:r w:rsidRPr="00AA5B47">
        <w:rPr>
          <w:rFonts w:ascii="Arial" w:hAnsi="Arial" w:cs="Arial"/>
          <w:color w:val="000000"/>
          <w:sz w:val="24"/>
          <w:szCs w:val="24"/>
          <w:lang w:eastAsia="es-ES_tradnl"/>
        </w:rPr>
        <w:t>Ley 19/2013, de 9 de diciembre, de transparencia, acceso a la información pública y buen gobierno.</w:t>
      </w:r>
    </w:p>
    <w:p w14:paraId="6CFE1B3C" w14:textId="77777777" w:rsidR="00AA5B47" w:rsidRPr="00AA5B47" w:rsidRDefault="00AA5B47" w:rsidP="00AA5B47">
      <w:pPr>
        <w:pStyle w:val="Prrafodelista"/>
        <w:numPr>
          <w:ilvl w:val="0"/>
          <w:numId w:val="25"/>
        </w:numPr>
        <w:autoSpaceDE w:val="0"/>
        <w:autoSpaceDN w:val="0"/>
        <w:adjustRightInd w:val="0"/>
        <w:jc w:val="both"/>
        <w:rPr>
          <w:rFonts w:ascii="Arial" w:hAnsi="Arial" w:cs="Arial"/>
          <w:color w:val="000000"/>
          <w:sz w:val="24"/>
          <w:szCs w:val="24"/>
          <w:lang w:eastAsia="es-ES_tradnl"/>
        </w:rPr>
      </w:pPr>
      <w:r w:rsidRPr="00AA5B47">
        <w:rPr>
          <w:rFonts w:ascii="Arial" w:hAnsi="Arial" w:cs="Arial"/>
          <w:color w:val="000000"/>
          <w:sz w:val="24"/>
          <w:szCs w:val="24"/>
          <w:lang w:eastAsia="es-ES_tradnl"/>
        </w:rPr>
        <w:lastRenderedPageBreak/>
        <w:t>Orden HFP/1030/2021, de 29 de septiembre, por la que se configura el sistema de gestión del Plan de Recuperación, Transformación y Resiliencia.</w:t>
      </w:r>
    </w:p>
    <w:p w14:paraId="5456C7F5" w14:textId="55ECA1CF" w:rsidR="00AA5B47" w:rsidRDefault="00AA5B47" w:rsidP="00AA5B47">
      <w:pPr>
        <w:pStyle w:val="Prrafodelista"/>
        <w:numPr>
          <w:ilvl w:val="0"/>
          <w:numId w:val="25"/>
        </w:numPr>
        <w:autoSpaceDE w:val="0"/>
        <w:autoSpaceDN w:val="0"/>
        <w:adjustRightInd w:val="0"/>
        <w:jc w:val="both"/>
        <w:rPr>
          <w:rFonts w:ascii="Arial" w:hAnsi="Arial" w:cs="Arial"/>
          <w:color w:val="000000"/>
          <w:sz w:val="24"/>
          <w:szCs w:val="24"/>
          <w:lang w:eastAsia="es-ES_tradnl"/>
        </w:rPr>
      </w:pPr>
      <w:r w:rsidRPr="00AA5B47">
        <w:rPr>
          <w:rFonts w:ascii="Arial" w:hAnsi="Arial" w:cs="Arial"/>
          <w:color w:val="000000"/>
          <w:sz w:val="24"/>
          <w:szCs w:val="24"/>
          <w:lang w:eastAsia="es-ES_tradnl"/>
        </w:rPr>
        <w:t>Ley 21/2013, de 9 de diciembre, de evaluación ambiental.</w:t>
      </w:r>
    </w:p>
    <w:p w14:paraId="72086028" w14:textId="0C2067BD" w:rsidR="009D37A1" w:rsidRPr="00AA5B47" w:rsidRDefault="009D37A1" w:rsidP="00AA5B47">
      <w:pPr>
        <w:pStyle w:val="Prrafodelista"/>
        <w:numPr>
          <w:ilvl w:val="0"/>
          <w:numId w:val="25"/>
        </w:numPr>
        <w:autoSpaceDE w:val="0"/>
        <w:autoSpaceDN w:val="0"/>
        <w:adjustRightInd w:val="0"/>
        <w:jc w:val="both"/>
        <w:rPr>
          <w:rFonts w:ascii="Arial" w:hAnsi="Arial" w:cs="Arial"/>
          <w:color w:val="000000"/>
          <w:sz w:val="24"/>
          <w:szCs w:val="24"/>
          <w:lang w:eastAsia="es-ES_tradnl"/>
        </w:rPr>
      </w:pPr>
      <w:r>
        <w:rPr>
          <w:rFonts w:ascii="Arial" w:hAnsi="Arial" w:cs="Arial"/>
          <w:color w:val="000000"/>
          <w:sz w:val="24"/>
          <w:szCs w:val="24"/>
          <w:lang w:eastAsia="es-ES_tradnl"/>
        </w:rPr>
        <w:t>RD 615-2024 Estatuto del Consejo de transparencia y buen gobierno AAI</w:t>
      </w:r>
    </w:p>
    <w:p w14:paraId="266E764A" w14:textId="6BF94FB0" w:rsidR="004F7DFC" w:rsidRPr="00AA5B47" w:rsidRDefault="004F7DFC" w:rsidP="004F7DFC">
      <w:pPr>
        <w:autoSpaceDE w:val="0"/>
        <w:autoSpaceDN w:val="0"/>
        <w:adjustRightInd w:val="0"/>
        <w:ind w:left="426"/>
        <w:jc w:val="both"/>
        <w:rPr>
          <w:rFonts w:ascii="Arial" w:hAnsi="Arial" w:cs="Arial"/>
          <w:color w:val="000000"/>
          <w:sz w:val="24"/>
          <w:szCs w:val="24"/>
          <w:lang w:eastAsia="es-ES_tradnl"/>
        </w:rPr>
      </w:pPr>
    </w:p>
    <w:p w14:paraId="3F3EF845" w14:textId="77777777" w:rsidR="004F7DFC" w:rsidRPr="00AA5B47" w:rsidRDefault="004F7DFC" w:rsidP="004F7DFC">
      <w:pPr>
        <w:autoSpaceDE w:val="0"/>
        <w:autoSpaceDN w:val="0"/>
        <w:adjustRightInd w:val="0"/>
        <w:ind w:left="426"/>
        <w:jc w:val="both"/>
        <w:rPr>
          <w:rFonts w:ascii="Arial" w:hAnsi="Arial" w:cs="Arial"/>
          <w:b/>
          <w:color w:val="000000"/>
          <w:sz w:val="24"/>
          <w:szCs w:val="24"/>
          <w:u w:val="single"/>
          <w:lang w:eastAsia="es-ES_tradnl"/>
        </w:rPr>
      </w:pPr>
    </w:p>
    <w:p w14:paraId="1019D6DF" w14:textId="77777777" w:rsidR="004F7DFC" w:rsidRDefault="004F7DFC" w:rsidP="004F7DFC">
      <w:pPr>
        <w:autoSpaceDE w:val="0"/>
        <w:autoSpaceDN w:val="0"/>
        <w:adjustRightInd w:val="0"/>
        <w:ind w:left="426"/>
        <w:jc w:val="both"/>
        <w:rPr>
          <w:rFonts w:ascii="Arial" w:hAnsi="Arial" w:cs="Arial"/>
          <w:b/>
          <w:color w:val="000000"/>
          <w:sz w:val="24"/>
          <w:szCs w:val="24"/>
          <w:u w:val="single"/>
          <w:lang w:val="es-ES_tradnl" w:eastAsia="es-ES_tradnl"/>
        </w:rPr>
      </w:pPr>
    </w:p>
    <w:p w14:paraId="34567C30" w14:textId="77777777" w:rsidR="004F7DFC" w:rsidRDefault="004F7DFC" w:rsidP="004F7DFC">
      <w:pPr>
        <w:autoSpaceDE w:val="0"/>
        <w:autoSpaceDN w:val="0"/>
        <w:adjustRightInd w:val="0"/>
        <w:ind w:left="426"/>
        <w:jc w:val="both"/>
        <w:rPr>
          <w:rFonts w:ascii="Arial" w:hAnsi="Arial" w:cs="Arial"/>
          <w:b/>
          <w:color w:val="000000"/>
          <w:sz w:val="24"/>
          <w:szCs w:val="24"/>
          <w:u w:val="single"/>
          <w:lang w:val="es-ES_tradnl" w:eastAsia="es-ES_tradnl"/>
        </w:rPr>
      </w:pPr>
    </w:p>
    <w:p w14:paraId="5DF6AD2C" w14:textId="77777777" w:rsidR="004F7DFC" w:rsidRDefault="004F7DFC" w:rsidP="004F7DFC">
      <w:pPr>
        <w:autoSpaceDE w:val="0"/>
        <w:autoSpaceDN w:val="0"/>
        <w:adjustRightInd w:val="0"/>
        <w:ind w:left="426"/>
        <w:jc w:val="both"/>
        <w:rPr>
          <w:rFonts w:ascii="Arial" w:hAnsi="Arial" w:cs="Arial"/>
          <w:b/>
          <w:color w:val="000000"/>
          <w:sz w:val="24"/>
          <w:szCs w:val="24"/>
          <w:u w:val="single"/>
          <w:lang w:val="es-ES_tradnl" w:eastAsia="es-ES_tradnl"/>
        </w:rPr>
      </w:pPr>
    </w:p>
    <w:p w14:paraId="50379AF9" w14:textId="77777777" w:rsidR="004F7DFC" w:rsidRDefault="004F7DFC" w:rsidP="004F7DFC">
      <w:pPr>
        <w:autoSpaceDE w:val="0"/>
        <w:autoSpaceDN w:val="0"/>
        <w:adjustRightInd w:val="0"/>
        <w:ind w:left="426"/>
        <w:jc w:val="both"/>
        <w:rPr>
          <w:rFonts w:ascii="Arial" w:hAnsi="Arial" w:cs="Arial"/>
          <w:b/>
          <w:color w:val="000000"/>
          <w:sz w:val="24"/>
          <w:szCs w:val="24"/>
          <w:u w:val="single"/>
          <w:lang w:val="es-ES_tradnl" w:eastAsia="es-ES_tradnl"/>
        </w:rPr>
      </w:pPr>
    </w:p>
    <w:p w14:paraId="5CF8A081" w14:textId="77777777" w:rsidR="004F7DFC" w:rsidRDefault="004F7DFC" w:rsidP="004F7DFC">
      <w:pPr>
        <w:autoSpaceDE w:val="0"/>
        <w:autoSpaceDN w:val="0"/>
        <w:adjustRightInd w:val="0"/>
        <w:ind w:left="426"/>
        <w:jc w:val="both"/>
        <w:rPr>
          <w:rFonts w:ascii="Arial" w:hAnsi="Arial" w:cs="Arial"/>
          <w:b/>
          <w:color w:val="000000"/>
          <w:sz w:val="24"/>
          <w:szCs w:val="24"/>
          <w:u w:val="single"/>
          <w:lang w:val="es-ES_tradnl" w:eastAsia="es-ES_tradnl"/>
        </w:rPr>
      </w:pPr>
    </w:p>
    <w:p w14:paraId="2BFC18B0" w14:textId="77777777" w:rsidR="004F7DFC" w:rsidRDefault="004F7DFC" w:rsidP="004F7DFC">
      <w:pPr>
        <w:autoSpaceDE w:val="0"/>
        <w:autoSpaceDN w:val="0"/>
        <w:adjustRightInd w:val="0"/>
        <w:ind w:left="426"/>
        <w:jc w:val="both"/>
        <w:rPr>
          <w:rFonts w:ascii="Arial" w:hAnsi="Arial" w:cs="Arial"/>
          <w:b/>
          <w:color w:val="000000"/>
          <w:sz w:val="24"/>
          <w:szCs w:val="24"/>
          <w:u w:val="single"/>
          <w:lang w:val="es-ES_tradnl" w:eastAsia="es-ES_tradnl"/>
        </w:rPr>
      </w:pPr>
    </w:p>
    <w:p w14:paraId="5672F578" w14:textId="49325BE4" w:rsidR="004F7DFC" w:rsidRPr="004F7DFC" w:rsidRDefault="004F7DFC" w:rsidP="004F7DFC">
      <w:pPr>
        <w:autoSpaceDE w:val="0"/>
        <w:autoSpaceDN w:val="0"/>
        <w:adjustRightInd w:val="0"/>
        <w:ind w:left="426"/>
        <w:jc w:val="both"/>
        <w:rPr>
          <w:rFonts w:ascii="Arial" w:hAnsi="Arial" w:cs="Arial"/>
          <w:b/>
          <w:color w:val="000000"/>
          <w:sz w:val="24"/>
          <w:szCs w:val="24"/>
          <w:u w:val="single"/>
          <w:lang w:val="es-ES_tradnl" w:eastAsia="es-ES_tradnl"/>
        </w:rPr>
      </w:pPr>
      <w:r w:rsidRPr="004F7DFC">
        <w:rPr>
          <w:rFonts w:ascii="Arial" w:hAnsi="Arial" w:cs="Arial"/>
          <w:b/>
          <w:color w:val="000000"/>
          <w:sz w:val="24"/>
          <w:szCs w:val="24"/>
          <w:u w:val="single"/>
          <w:lang w:val="es-ES_tradnl" w:eastAsia="es-ES_tradnl"/>
        </w:rPr>
        <w:t>PARTE COMÚN</w:t>
      </w:r>
    </w:p>
    <w:p w14:paraId="7B719F50" w14:textId="77777777" w:rsidR="004F7DFC" w:rsidRDefault="004F7DFC" w:rsidP="0025042F">
      <w:pPr>
        <w:autoSpaceDE w:val="0"/>
        <w:autoSpaceDN w:val="0"/>
        <w:adjustRightInd w:val="0"/>
        <w:ind w:left="426"/>
        <w:jc w:val="both"/>
        <w:rPr>
          <w:rFonts w:ascii="Arial" w:hAnsi="Arial" w:cs="Arial"/>
          <w:color w:val="000000"/>
          <w:lang w:val="es-ES_tradnl" w:eastAsia="es-ES_tradnl"/>
        </w:rPr>
      </w:pPr>
    </w:p>
    <w:p w14:paraId="03B75D5F" w14:textId="35EA6000" w:rsidR="008D7A52" w:rsidRDefault="0025042F" w:rsidP="0025042F">
      <w:pPr>
        <w:autoSpaceDE w:val="0"/>
        <w:autoSpaceDN w:val="0"/>
        <w:adjustRightInd w:val="0"/>
        <w:ind w:left="426"/>
        <w:jc w:val="both"/>
        <w:rPr>
          <w:rFonts w:ascii="Arial" w:hAnsi="Arial" w:cs="Arial"/>
          <w:color w:val="000000"/>
          <w:lang w:val="es-ES_tradnl" w:eastAsia="es-ES_tradnl"/>
        </w:rPr>
      </w:pPr>
      <w:r w:rsidRPr="0025042F">
        <w:rPr>
          <w:rFonts w:ascii="Arial" w:hAnsi="Arial" w:cs="Arial"/>
          <w:color w:val="000000"/>
          <w:lang w:val="es-ES_tradnl" w:eastAsia="es-ES_tradnl"/>
        </w:rPr>
        <w:t>0</w:t>
      </w:r>
      <w:r w:rsidR="008D7A52" w:rsidRPr="0025042F">
        <w:rPr>
          <w:rFonts w:ascii="Arial" w:hAnsi="Arial" w:cs="Arial"/>
          <w:color w:val="000000"/>
          <w:lang w:val="es-ES_tradnl" w:eastAsia="es-ES_tradnl"/>
        </w:rPr>
        <w:t>1</w:t>
      </w:r>
      <w:r w:rsidRPr="0025042F">
        <w:rPr>
          <w:rFonts w:ascii="Arial" w:hAnsi="Arial" w:cs="Arial"/>
          <w:color w:val="000000"/>
          <w:lang w:val="es-ES_tradnl" w:eastAsia="es-ES_tradnl"/>
        </w:rPr>
        <w:t>. REAL DECRETO LEGISLATIVO 5/2015, DE 30 DE OCTUBRE, POR EL QUE SE APRUEBA EL TEXTO REFUNDIDO DE LA LEY DEL ESTATUTO BÁSICO DEL EMPLEADO PÚBLICO</w:t>
      </w:r>
      <w:r w:rsidR="008D7A52" w:rsidRPr="0025042F">
        <w:rPr>
          <w:rFonts w:ascii="Arial" w:hAnsi="Arial" w:cs="Arial"/>
          <w:color w:val="000000"/>
          <w:lang w:val="es-ES_tradnl" w:eastAsia="es-ES_tradnl"/>
        </w:rPr>
        <w:t>. Capítulo VI (Título III). Deberes de los empleados públicos. Código de Conducta.</w:t>
      </w:r>
    </w:p>
    <w:p w14:paraId="1778215A" w14:textId="77777777" w:rsidR="0025042F" w:rsidRPr="0025042F" w:rsidRDefault="0025042F" w:rsidP="0025042F">
      <w:pPr>
        <w:autoSpaceDE w:val="0"/>
        <w:autoSpaceDN w:val="0"/>
        <w:adjustRightInd w:val="0"/>
        <w:ind w:left="426"/>
        <w:jc w:val="both"/>
        <w:rPr>
          <w:rFonts w:ascii="Arial" w:hAnsi="Arial" w:cs="Arial"/>
          <w:color w:val="000000"/>
          <w:lang w:val="es-ES_tradnl" w:eastAsia="es-ES_tradnl"/>
        </w:rPr>
      </w:pPr>
    </w:p>
    <w:p w14:paraId="66FDB4F0" w14:textId="29756E31" w:rsidR="008D7A52" w:rsidRPr="0025042F" w:rsidRDefault="0025042F" w:rsidP="0025042F">
      <w:pPr>
        <w:autoSpaceDE w:val="0"/>
        <w:autoSpaceDN w:val="0"/>
        <w:adjustRightInd w:val="0"/>
        <w:ind w:left="426"/>
        <w:jc w:val="both"/>
        <w:rPr>
          <w:rFonts w:ascii="Arial" w:hAnsi="Arial" w:cs="Arial"/>
          <w:color w:val="000000"/>
          <w:lang w:val="es-ES_tradnl" w:eastAsia="es-ES_tradnl"/>
        </w:rPr>
      </w:pPr>
      <w:r w:rsidRPr="0025042F">
        <w:rPr>
          <w:rFonts w:ascii="Arial" w:hAnsi="Arial" w:cs="Arial"/>
          <w:color w:val="000000"/>
          <w:lang w:val="es-ES_tradnl" w:eastAsia="es-ES_tradnl"/>
        </w:rPr>
        <w:t>0</w:t>
      </w:r>
      <w:r w:rsidR="008D7A52" w:rsidRPr="0025042F">
        <w:rPr>
          <w:rFonts w:ascii="Arial" w:hAnsi="Arial" w:cs="Arial"/>
          <w:color w:val="000000"/>
          <w:lang w:val="es-ES_tradnl" w:eastAsia="es-ES_tradnl"/>
        </w:rPr>
        <w:t>2</w:t>
      </w:r>
      <w:r w:rsidRPr="0025042F">
        <w:rPr>
          <w:rFonts w:ascii="Arial" w:hAnsi="Arial" w:cs="Arial"/>
          <w:color w:val="000000"/>
          <w:lang w:val="es-ES_tradnl" w:eastAsia="es-ES_tradnl"/>
        </w:rPr>
        <w:t xml:space="preserve">. LEY 53/1984, DE 26 DE DICIEMBRE, DE INCOMPATIBILIDADES DEL PERSONAL AL SERVICIO DE LAS ADMINISTRACIONES PÚBLICAS. </w:t>
      </w:r>
      <w:r w:rsidR="008D7A52" w:rsidRPr="0025042F">
        <w:rPr>
          <w:rFonts w:ascii="Arial" w:hAnsi="Arial" w:cs="Arial"/>
          <w:color w:val="000000"/>
          <w:lang w:val="es-ES_tradnl" w:eastAsia="es-ES_tradnl"/>
        </w:rPr>
        <w:t>Capítulos I, II y IV.</w:t>
      </w:r>
    </w:p>
    <w:p w14:paraId="311256B5" w14:textId="77777777" w:rsidR="00912E19" w:rsidRPr="00912E19" w:rsidRDefault="00912E19" w:rsidP="009B091D">
      <w:pPr>
        <w:autoSpaceDE w:val="0"/>
        <w:autoSpaceDN w:val="0"/>
        <w:adjustRightInd w:val="0"/>
        <w:jc w:val="both"/>
        <w:rPr>
          <w:rFonts w:ascii="Arial" w:hAnsi="Arial" w:cs="Arial"/>
          <w:color w:val="000000"/>
          <w:lang w:val="es-ES_tradnl" w:eastAsia="es-ES_tradnl"/>
        </w:rPr>
      </w:pPr>
    </w:p>
    <w:p w14:paraId="279532CD" w14:textId="3E705231" w:rsidR="00912E19" w:rsidRPr="00655E81" w:rsidRDefault="00912E19" w:rsidP="00655E81">
      <w:pPr>
        <w:autoSpaceDE w:val="0"/>
        <w:autoSpaceDN w:val="0"/>
        <w:adjustRightInd w:val="0"/>
        <w:ind w:left="426"/>
        <w:jc w:val="both"/>
        <w:rPr>
          <w:rFonts w:ascii="Arial" w:hAnsi="Arial" w:cs="Arial"/>
          <w:color w:val="000000"/>
          <w:lang w:val="es-ES_tradnl" w:eastAsia="es-ES_tradnl"/>
        </w:rPr>
      </w:pPr>
      <w:r w:rsidRPr="00655E81">
        <w:rPr>
          <w:rFonts w:ascii="Arial" w:hAnsi="Arial" w:cs="Arial"/>
          <w:color w:val="000000"/>
          <w:lang w:val="es-ES_tradnl" w:eastAsia="es-ES_tradnl"/>
        </w:rPr>
        <w:t>0</w:t>
      </w:r>
      <w:r w:rsidR="0025042F">
        <w:rPr>
          <w:rFonts w:ascii="Arial" w:hAnsi="Arial" w:cs="Arial"/>
          <w:color w:val="000000"/>
          <w:lang w:val="es-ES_tradnl" w:eastAsia="es-ES_tradnl"/>
        </w:rPr>
        <w:t>3</w:t>
      </w:r>
      <w:r w:rsidRPr="00655E81">
        <w:rPr>
          <w:rFonts w:ascii="Arial" w:hAnsi="Arial" w:cs="Arial"/>
          <w:color w:val="000000"/>
          <w:lang w:val="es-ES_tradnl" w:eastAsia="es-ES_tradnl"/>
        </w:rPr>
        <w:t>. LEY ORGÁNICA 3/2007 PARA LA IGUALDAD EFECTIVA DE MUJERES Y HO</w:t>
      </w:r>
      <w:r w:rsidR="002E1ACC" w:rsidRPr="00655E81">
        <w:rPr>
          <w:rFonts w:ascii="Arial" w:hAnsi="Arial" w:cs="Arial"/>
          <w:color w:val="000000"/>
          <w:lang w:val="es-ES_tradnl" w:eastAsia="es-ES_tradnl"/>
        </w:rPr>
        <w:t>MBRES.</w:t>
      </w:r>
      <w:r w:rsidRPr="00655E81">
        <w:rPr>
          <w:rFonts w:ascii="Arial" w:hAnsi="Arial" w:cs="Arial"/>
          <w:color w:val="000000"/>
          <w:lang w:val="es-ES_tradnl" w:eastAsia="es-ES_tradnl"/>
        </w:rPr>
        <w:t xml:space="preserve"> </w:t>
      </w:r>
    </w:p>
    <w:p w14:paraId="21CA9C2B" w14:textId="77777777" w:rsidR="00912E19" w:rsidRPr="00655E81" w:rsidRDefault="00912E19" w:rsidP="00655E81">
      <w:pPr>
        <w:autoSpaceDE w:val="0"/>
        <w:autoSpaceDN w:val="0"/>
        <w:adjustRightInd w:val="0"/>
        <w:ind w:left="426"/>
        <w:jc w:val="both"/>
        <w:rPr>
          <w:rFonts w:ascii="Arial" w:hAnsi="Arial" w:cs="Arial"/>
          <w:color w:val="000000"/>
          <w:lang w:val="es-ES_tradnl" w:eastAsia="es-ES_tradnl"/>
        </w:rPr>
      </w:pPr>
    </w:p>
    <w:p w14:paraId="5947F3CF" w14:textId="68971647" w:rsidR="004F7DFC" w:rsidRDefault="0025042F" w:rsidP="00655E81">
      <w:pPr>
        <w:autoSpaceDE w:val="0"/>
        <w:autoSpaceDN w:val="0"/>
        <w:adjustRightInd w:val="0"/>
        <w:ind w:left="426"/>
        <w:jc w:val="both"/>
        <w:rPr>
          <w:rFonts w:ascii="Arial" w:hAnsi="Arial" w:cs="Arial"/>
          <w:color w:val="000000"/>
          <w:lang w:val="es-ES_tradnl" w:eastAsia="es-ES_tradnl"/>
        </w:rPr>
      </w:pPr>
      <w:r>
        <w:rPr>
          <w:rFonts w:ascii="Arial" w:hAnsi="Arial" w:cs="Arial"/>
          <w:color w:val="000000"/>
          <w:lang w:val="es-ES_tradnl" w:eastAsia="es-ES_tradnl"/>
        </w:rPr>
        <w:t>04</w:t>
      </w:r>
      <w:r w:rsidR="00912E19" w:rsidRPr="00655E81">
        <w:rPr>
          <w:rFonts w:ascii="Arial" w:hAnsi="Arial" w:cs="Arial"/>
          <w:color w:val="000000"/>
          <w:lang w:val="es-ES_tradnl" w:eastAsia="es-ES_tradnl"/>
        </w:rPr>
        <w:t>.</w:t>
      </w:r>
      <w:r w:rsidR="004F7DFC" w:rsidRPr="004F7DFC">
        <w:t xml:space="preserve"> </w:t>
      </w:r>
      <w:r w:rsidR="004F7DFC" w:rsidRPr="004F7DFC">
        <w:rPr>
          <w:rFonts w:ascii="Arial" w:hAnsi="Arial" w:cs="Arial"/>
          <w:color w:val="000000"/>
          <w:lang w:val="es-ES_tradnl" w:eastAsia="es-ES_tradnl"/>
        </w:rPr>
        <w:t>LEY 4/2023, DE 28 DE FEBRERO, PARA LA IGUALDAD REAL Y EFECTIVA DE LAS PERSONAS TRANS Y PARA LA GARANTÍA DE LOS DERECHOS DE LAS PERSONAS LGTBI.</w:t>
      </w:r>
    </w:p>
    <w:p w14:paraId="65DC506F" w14:textId="77777777" w:rsidR="004F7DFC" w:rsidRDefault="004F7DFC" w:rsidP="00655E81">
      <w:pPr>
        <w:autoSpaceDE w:val="0"/>
        <w:autoSpaceDN w:val="0"/>
        <w:adjustRightInd w:val="0"/>
        <w:ind w:left="426"/>
        <w:jc w:val="both"/>
        <w:rPr>
          <w:rFonts w:ascii="Arial" w:hAnsi="Arial" w:cs="Arial"/>
          <w:color w:val="000000"/>
          <w:lang w:val="es-ES_tradnl" w:eastAsia="es-ES_tradnl"/>
        </w:rPr>
      </w:pPr>
    </w:p>
    <w:p w14:paraId="74D5F236" w14:textId="33CF101E" w:rsidR="00912E19" w:rsidRPr="00655E81" w:rsidRDefault="004F7DFC" w:rsidP="00655E81">
      <w:pPr>
        <w:autoSpaceDE w:val="0"/>
        <w:autoSpaceDN w:val="0"/>
        <w:adjustRightInd w:val="0"/>
        <w:ind w:left="426"/>
        <w:jc w:val="both"/>
        <w:rPr>
          <w:rFonts w:ascii="Arial" w:hAnsi="Arial" w:cs="Arial"/>
          <w:color w:val="000000"/>
          <w:lang w:val="es-ES_tradnl" w:eastAsia="es-ES_tradnl"/>
        </w:rPr>
      </w:pPr>
      <w:r>
        <w:rPr>
          <w:rFonts w:ascii="Arial" w:hAnsi="Arial" w:cs="Arial"/>
          <w:color w:val="000000"/>
          <w:lang w:val="es-ES_tradnl" w:eastAsia="es-ES_tradnl"/>
        </w:rPr>
        <w:t>05.</w:t>
      </w:r>
      <w:r w:rsidR="00912E19" w:rsidRPr="00655E81">
        <w:rPr>
          <w:rFonts w:ascii="Arial" w:hAnsi="Arial" w:cs="Arial"/>
          <w:color w:val="000000"/>
          <w:lang w:val="es-ES_tradnl" w:eastAsia="es-ES_tradnl"/>
        </w:rPr>
        <w:t xml:space="preserve"> LEY 31/95 DE PREVENCIÓN DE RIESGOS LA</w:t>
      </w:r>
      <w:r w:rsidR="002E1ACC" w:rsidRPr="00655E81">
        <w:rPr>
          <w:rFonts w:ascii="Arial" w:hAnsi="Arial" w:cs="Arial"/>
          <w:color w:val="000000"/>
          <w:lang w:val="es-ES_tradnl" w:eastAsia="es-ES_tradnl"/>
        </w:rPr>
        <w:t>BORALES CAPÍTULOS I, III Y V.</w:t>
      </w:r>
    </w:p>
    <w:p w14:paraId="4EBA0497" w14:textId="77777777" w:rsidR="00912E19" w:rsidRPr="00655E81" w:rsidRDefault="00912E19" w:rsidP="00655E81">
      <w:pPr>
        <w:autoSpaceDE w:val="0"/>
        <w:autoSpaceDN w:val="0"/>
        <w:adjustRightInd w:val="0"/>
        <w:ind w:left="426"/>
        <w:jc w:val="both"/>
        <w:rPr>
          <w:rFonts w:ascii="Arial" w:hAnsi="Arial" w:cs="Arial"/>
          <w:color w:val="000000"/>
          <w:lang w:val="es-ES_tradnl" w:eastAsia="es-ES_tradnl"/>
        </w:rPr>
      </w:pPr>
    </w:p>
    <w:p w14:paraId="514F022D" w14:textId="5C7F2D2D" w:rsidR="00912E19" w:rsidRPr="00655E81" w:rsidRDefault="00990C6A" w:rsidP="00655E81">
      <w:pPr>
        <w:autoSpaceDE w:val="0"/>
        <w:autoSpaceDN w:val="0"/>
        <w:adjustRightInd w:val="0"/>
        <w:ind w:left="426"/>
        <w:jc w:val="both"/>
        <w:rPr>
          <w:rFonts w:ascii="Arial" w:hAnsi="Arial" w:cs="Arial"/>
          <w:color w:val="000000"/>
          <w:lang w:val="es-ES_tradnl" w:eastAsia="es-ES_tradnl"/>
        </w:rPr>
      </w:pPr>
      <w:r>
        <w:rPr>
          <w:rFonts w:ascii="Arial" w:hAnsi="Arial" w:cs="Arial"/>
          <w:color w:val="000000"/>
          <w:lang w:val="es-ES_tradnl" w:eastAsia="es-ES_tradnl"/>
        </w:rPr>
        <w:t>06</w:t>
      </w:r>
      <w:r w:rsidR="00912E19" w:rsidRPr="00655E81">
        <w:rPr>
          <w:rFonts w:ascii="Arial" w:hAnsi="Arial" w:cs="Arial"/>
          <w:color w:val="000000"/>
          <w:lang w:val="es-ES_tradnl" w:eastAsia="es-ES_tradnl"/>
        </w:rPr>
        <w:t>. LEY 38/2015 DE 29 DE SEPTIEMBRE DEL SECTOR FERROVIARIO, TÍTULOS I, II, III, IV, V Y ANEXO I DEFINICIONES.</w:t>
      </w:r>
    </w:p>
    <w:p w14:paraId="5F1352B6" w14:textId="77777777" w:rsidR="00912E19" w:rsidRPr="00655E81" w:rsidRDefault="00912E19" w:rsidP="00655E81">
      <w:pPr>
        <w:autoSpaceDE w:val="0"/>
        <w:autoSpaceDN w:val="0"/>
        <w:adjustRightInd w:val="0"/>
        <w:ind w:left="426"/>
        <w:jc w:val="both"/>
        <w:rPr>
          <w:rFonts w:ascii="Arial" w:hAnsi="Arial" w:cs="Arial"/>
          <w:color w:val="000000"/>
          <w:lang w:val="es-ES_tradnl" w:eastAsia="es-ES_tradnl"/>
        </w:rPr>
      </w:pPr>
    </w:p>
    <w:p w14:paraId="0358EC35" w14:textId="06E7CA16" w:rsidR="00912E19" w:rsidRPr="00655E81" w:rsidRDefault="00990C6A" w:rsidP="00655E81">
      <w:pPr>
        <w:autoSpaceDE w:val="0"/>
        <w:autoSpaceDN w:val="0"/>
        <w:adjustRightInd w:val="0"/>
        <w:ind w:left="426"/>
        <w:jc w:val="both"/>
        <w:rPr>
          <w:rFonts w:ascii="Arial" w:hAnsi="Arial" w:cs="Arial"/>
          <w:color w:val="000000"/>
          <w:lang w:val="es-ES_tradnl" w:eastAsia="es-ES_tradnl"/>
        </w:rPr>
      </w:pPr>
      <w:r>
        <w:rPr>
          <w:rFonts w:ascii="Arial" w:hAnsi="Arial" w:cs="Arial"/>
          <w:color w:val="000000"/>
          <w:lang w:val="es-ES_tradnl" w:eastAsia="es-ES_tradnl"/>
        </w:rPr>
        <w:t>07</w:t>
      </w:r>
      <w:r w:rsidR="00912E19" w:rsidRPr="00655E81">
        <w:rPr>
          <w:rFonts w:ascii="Arial" w:hAnsi="Arial" w:cs="Arial"/>
          <w:color w:val="000000"/>
          <w:lang w:val="es-ES_tradnl" w:eastAsia="es-ES_tradnl"/>
        </w:rPr>
        <w:t>. REAL DECRETO 2395/2004, DE 30 DE DICIEMBRE, POR EL QUE</w:t>
      </w:r>
      <w:r w:rsidR="002E1ACC" w:rsidRPr="00655E81">
        <w:rPr>
          <w:rFonts w:ascii="Arial" w:hAnsi="Arial" w:cs="Arial"/>
          <w:color w:val="000000"/>
          <w:lang w:val="es-ES_tradnl" w:eastAsia="es-ES_tradnl"/>
        </w:rPr>
        <w:t xml:space="preserve"> SE APRUEBA EL ESTATUTO ADIF.</w:t>
      </w:r>
    </w:p>
    <w:p w14:paraId="056A69CD" w14:textId="77777777" w:rsidR="00912E19" w:rsidRPr="00655E81" w:rsidRDefault="00912E19" w:rsidP="00655E81">
      <w:pPr>
        <w:autoSpaceDE w:val="0"/>
        <w:autoSpaceDN w:val="0"/>
        <w:adjustRightInd w:val="0"/>
        <w:ind w:left="426"/>
        <w:jc w:val="both"/>
        <w:rPr>
          <w:rFonts w:ascii="Arial" w:hAnsi="Arial" w:cs="Arial"/>
          <w:color w:val="000000"/>
          <w:lang w:val="es-ES_tradnl" w:eastAsia="es-ES_tradnl"/>
        </w:rPr>
      </w:pPr>
    </w:p>
    <w:p w14:paraId="5E6987F5" w14:textId="0AE949F3" w:rsidR="002E1ACC" w:rsidRPr="00655E81" w:rsidRDefault="00990C6A" w:rsidP="00655E81">
      <w:pPr>
        <w:autoSpaceDE w:val="0"/>
        <w:autoSpaceDN w:val="0"/>
        <w:adjustRightInd w:val="0"/>
        <w:ind w:left="426"/>
        <w:jc w:val="both"/>
        <w:rPr>
          <w:rFonts w:ascii="Arial" w:hAnsi="Arial" w:cs="Arial"/>
          <w:color w:val="000000"/>
          <w:lang w:val="es-ES_tradnl" w:eastAsia="es-ES_tradnl"/>
        </w:rPr>
      </w:pPr>
      <w:r>
        <w:rPr>
          <w:rFonts w:ascii="Arial" w:hAnsi="Arial" w:cs="Arial"/>
          <w:color w:val="000000"/>
          <w:lang w:val="es-ES_tradnl" w:eastAsia="es-ES_tradnl"/>
        </w:rPr>
        <w:t>08</w:t>
      </w:r>
      <w:r w:rsidR="00912E19" w:rsidRPr="00655E81">
        <w:rPr>
          <w:rFonts w:ascii="Arial" w:hAnsi="Arial" w:cs="Arial"/>
          <w:color w:val="000000"/>
          <w:lang w:val="es-ES_tradnl" w:eastAsia="es-ES_tradnl"/>
        </w:rPr>
        <w:t>. DECLARACIÓN R</w:t>
      </w:r>
      <w:r>
        <w:rPr>
          <w:rFonts w:ascii="Arial" w:hAnsi="Arial" w:cs="Arial"/>
          <w:color w:val="000000"/>
          <w:lang w:val="es-ES_tradnl" w:eastAsia="es-ES_tradnl"/>
        </w:rPr>
        <w:t>ED 202</w:t>
      </w:r>
      <w:r w:rsidR="008C1A89">
        <w:rPr>
          <w:rFonts w:ascii="Arial" w:hAnsi="Arial" w:cs="Arial"/>
          <w:color w:val="000000"/>
          <w:lang w:val="es-ES_tradnl" w:eastAsia="es-ES_tradnl"/>
        </w:rPr>
        <w:t>6</w:t>
      </w:r>
      <w:r>
        <w:rPr>
          <w:rFonts w:ascii="Arial" w:hAnsi="Arial" w:cs="Arial"/>
          <w:color w:val="000000"/>
          <w:lang w:val="es-ES_tradnl" w:eastAsia="es-ES_tradnl"/>
        </w:rPr>
        <w:t xml:space="preserve"> CAPÍTULOS DEL 1 AL 7</w:t>
      </w:r>
      <w:r w:rsidR="002E1ACC" w:rsidRPr="00655E81">
        <w:rPr>
          <w:rFonts w:ascii="Arial" w:hAnsi="Arial" w:cs="Arial"/>
          <w:color w:val="000000"/>
          <w:lang w:val="es-ES_tradnl" w:eastAsia="es-ES_tradnl"/>
        </w:rPr>
        <w:t>.</w:t>
      </w:r>
    </w:p>
    <w:p w14:paraId="11919B79" w14:textId="77777777" w:rsidR="002E1ACC" w:rsidRPr="00655E81" w:rsidRDefault="002E1ACC" w:rsidP="00655E81">
      <w:pPr>
        <w:autoSpaceDE w:val="0"/>
        <w:autoSpaceDN w:val="0"/>
        <w:adjustRightInd w:val="0"/>
        <w:ind w:left="426"/>
        <w:jc w:val="both"/>
        <w:rPr>
          <w:rFonts w:ascii="Arial" w:hAnsi="Arial" w:cs="Arial"/>
          <w:color w:val="000000"/>
          <w:lang w:val="es-ES_tradnl" w:eastAsia="es-ES_tradnl"/>
        </w:rPr>
      </w:pPr>
    </w:p>
    <w:p w14:paraId="1A061FCA" w14:textId="212DBA33" w:rsidR="00912E19" w:rsidRPr="00655E81" w:rsidRDefault="00990C6A" w:rsidP="00655E81">
      <w:pPr>
        <w:autoSpaceDE w:val="0"/>
        <w:autoSpaceDN w:val="0"/>
        <w:adjustRightInd w:val="0"/>
        <w:ind w:left="426"/>
        <w:jc w:val="both"/>
        <w:rPr>
          <w:rFonts w:ascii="Arial" w:hAnsi="Arial" w:cs="Arial"/>
          <w:color w:val="000000"/>
          <w:lang w:val="es-ES_tradnl" w:eastAsia="es-ES_tradnl"/>
        </w:rPr>
      </w:pPr>
      <w:r>
        <w:rPr>
          <w:rFonts w:ascii="Arial" w:hAnsi="Arial" w:cs="Arial"/>
          <w:color w:val="000000"/>
          <w:lang w:val="es-ES_tradnl" w:eastAsia="es-ES_tradnl"/>
        </w:rPr>
        <w:t>09</w:t>
      </w:r>
      <w:r w:rsidR="00912E19" w:rsidRPr="00655E81">
        <w:rPr>
          <w:rFonts w:ascii="Arial" w:hAnsi="Arial" w:cs="Arial"/>
          <w:color w:val="000000"/>
          <w:lang w:val="es-ES_tradnl" w:eastAsia="es-ES_tradnl"/>
        </w:rPr>
        <w:t>. LEY ORGÁNICA 3/2018 DE 5 DE DICIEMBRE</w:t>
      </w:r>
      <w:r w:rsidR="002E1ACC" w:rsidRPr="00655E81">
        <w:rPr>
          <w:rFonts w:ascii="Arial" w:hAnsi="Arial" w:cs="Arial"/>
          <w:color w:val="000000"/>
          <w:lang w:val="es-ES_tradnl" w:eastAsia="es-ES_tradnl"/>
        </w:rPr>
        <w:t>,</w:t>
      </w:r>
      <w:r w:rsidR="002E1ACC" w:rsidRPr="00655E81">
        <w:t xml:space="preserve"> </w:t>
      </w:r>
      <w:r w:rsidR="002E1ACC" w:rsidRPr="00655E81">
        <w:rPr>
          <w:rFonts w:ascii="Arial" w:hAnsi="Arial" w:cs="Arial"/>
          <w:color w:val="000000"/>
          <w:lang w:val="es-ES_tradnl" w:eastAsia="es-ES_tradnl"/>
        </w:rPr>
        <w:t>de Protección de Datos Personales y garantía de los derechos digitales</w:t>
      </w:r>
    </w:p>
    <w:p w14:paraId="77FE5003" w14:textId="77777777" w:rsidR="00912E19" w:rsidRPr="00655E81" w:rsidRDefault="00912E19" w:rsidP="00655E81">
      <w:pPr>
        <w:autoSpaceDE w:val="0"/>
        <w:autoSpaceDN w:val="0"/>
        <w:adjustRightInd w:val="0"/>
        <w:ind w:left="426"/>
        <w:jc w:val="both"/>
        <w:rPr>
          <w:rFonts w:ascii="Arial" w:hAnsi="Arial" w:cs="Arial"/>
          <w:color w:val="000000"/>
          <w:lang w:val="es-ES_tradnl" w:eastAsia="es-ES_tradnl"/>
        </w:rPr>
      </w:pPr>
    </w:p>
    <w:p w14:paraId="725075CD" w14:textId="1FCB8F12" w:rsidR="00912E19" w:rsidRPr="00655E81" w:rsidRDefault="00990C6A" w:rsidP="00655E81">
      <w:pPr>
        <w:autoSpaceDE w:val="0"/>
        <w:autoSpaceDN w:val="0"/>
        <w:adjustRightInd w:val="0"/>
        <w:ind w:left="426"/>
        <w:jc w:val="both"/>
        <w:rPr>
          <w:rFonts w:ascii="Arial" w:hAnsi="Arial" w:cs="Arial"/>
          <w:color w:val="000000"/>
          <w:lang w:val="es-ES_tradnl" w:eastAsia="es-ES_tradnl"/>
        </w:rPr>
      </w:pPr>
      <w:r>
        <w:rPr>
          <w:rFonts w:ascii="Arial" w:hAnsi="Arial" w:cs="Arial"/>
          <w:color w:val="000000"/>
          <w:lang w:val="es-ES_tradnl" w:eastAsia="es-ES_tradnl"/>
        </w:rPr>
        <w:t>10.</w:t>
      </w:r>
      <w:r w:rsidR="00912E19" w:rsidRPr="00655E81">
        <w:rPr>
          <w:rFonts w:ascii="Arial" w:hAnsi="Arial" w:cs="Arial"/>
          <w:color w:val="000000"/>
          <w:lang w:val="es-ES_tradnl" w:eastAsia="es-ES_tradnl"/>
        </w:rPr>
        <w:t>REGLAMENTO DE EJECUCIÓN UE 402/2013 -R. EJECUCIÓN 2015-1136.</w:t>
      </w:r>
      <w:r w:rsidR="00E93A13" w:rsidRPr="00655E81">
        <w:t xml:space="preserve"> </w:t>
      </w:r>
      <w:r w:rsidR="00E93A13" w:rsidRPr="00655E81">
        <w:rPr>
          <w:rFonts w:ascii="Arial" w:hAnsi="Arial" w:cs="Arial"/>
          <w:color w:val="000000"/>
          <w:lang w:val="es-ES_tradnl" w:eastAsia="es-ES_tradnl"/>
        </w:rPr>
        <w:t>EGLAMENTO DE EJECUCIÓN (UE) No402/2013 DE LA COMISIÓN relativo a la adopción de un método común de seguridad para la evaluación y valoración del riesgo y por el que se deroga el Reglamento (CE) no352/2009</w:t>
      </w:r>
    </w:p>
    <w:p w14:paraId="13C43D46" w14:textId="77777777" w:rsidR="00912E19" w:rsidRPr="00655E81" w:rsidRDefault="00912E19" w:rsidP="00912E19">
      <w:pPr>
        <w:autoSpaceDE w:val="0"/>
        <w:autoSpaceDN w:val="0"/>
        <w:adjustRightInd w:val="0"/>
        <w:jc w:val="both"/>
        <w:rPr>
          <w:rFonts w:ascii="Arial" w:hAnsi="Arial" w:cs="Arial"/>
          <w:color w:val="000000"/>
          <w:lang w:val="es-ES_tradnl" w:eastAsia="es-ES_tradnl"/>
        </w:rPr>
      </w:pPr>
    </w:p>
    <w:p w14:paraId="6A6F6D62" w14:textId="1817B2F9" w:rsidR="00912E19" w:rsidRPr="00655E81" w:rsidRDefault="00990C6A" w:rsidP="00655E81">
      <w:pPr>
        <w:autoSpaceDE w:val="0"/>
        <w:autoSpaceDN w:val="0"/>
        <w:adjustRightInd w:val="0"/>
        <w:ind w:left="426"/>
        <w:jc w:val="both"/>
        <w:rPr>
          <w:rFonts w:ascii="Arial" w:hAnsi="Arial" w:cs="Arial"/>
          <w:color w:val="000000"/>
          <w:lang w:val="es-ES_tradnl" w:eastAsia="es-ES_tradnl"/>
        </w:rPr>
      </w:pPr>
      <w:r>
        <w:rPr>
          <w:rFonts w:ascii="Arial" w:hAnsi="Arial" w:cs="Arial"/>
          <w:color w:val="000000"/>
          <w:lang w:val="es-ES_tradnl" w:eastAsia="es-ES_tradnl"/>
        </w:rPr>
        <w:t>11</w:t>
      </w:r>
      <w:r w:rsidR="00912E19" w:rsidRPr="00655E81">
        <w:rPr>
          <w:rFonts w:ascii="Arial" w:hAnsi="Arial" w:cs="Arial"/>
          <w:color w:val="000000"/>
          <w:lang w:val="es-ES_tradnl" w:eastAsia="es-ES_tradnl"/>
        </w:rPr>
        <w:t>.</w:t>
      </w:r>
      <w:r w:rsidRPr="00990C6A">
        <w:rPr>
          <w:rFonts w:ascii="Arial" w:hAnsi="Arial" w:cs="Arial"/>
          <w:shd w:val="clear" w:color="auto" w:fill="FFFFFF"/>
        </w:rPr>
        <w:t xml:space="preserve"> </w:t>
      </w:r>
      <w:r>
        <w:rPr>
          <w:rFonts w:ascii="Arial" w:hAnsi="Arial" w:cs="Arial"/>
          <w:shd w:val="clear" w:color="auto" w:fill="FFFFFF"/>
        </w:rPr>
        <w:t>REGLAMENTO DELEGADO (UE) 2018/762 DE LA COMISIÓN</w:t>
      </w:r>
      <w:r w:rsidR="00912E19" w:rsidRPr="00655E81">
        <w:rPr>
          <w:rFonts w:ascii="Arial" w:hAnsi="Arial" w:cs="Arial"/>
          <w:color w:val="000000"/>
          <w:lang w:val="es-ES_tradnl" w:eastAsia="es-ES_tradnl"/>
        </w:rPr>
        <w:t>, DE 8 DE MARZO DE 2018, MÉTODOS COMUNES DE SEGURIDAD.</w:t>
      </w:r>
    </w:p>
    <w:p w14:paraId="4FC44954" w14:textId="77777777" w:rsidR="00912E19" w:rsidRPr="00655E81" w:rsidRDefault="00912E19" w:rsidP="00655E81">
      <w:pPr>
        <w:autoSpaceDE w:val="0"/>
        <w:autoSpaceDN w:val="0"/>
        <w:adjustRightInd w:val="0"/>
        <w:ind w:left="426"/>
        <w:jc w:val="both"/>
        <w:rPr>
          <w:rFonts w:ascii="Arial" w:hAnsi="Arial" w:cs="Arial"/>
          <w:color w:val="000000"/>
          <w:lang w:val="es-ES_tradnl" w:eastAsia="es-ES_tradnl"/>
        </w:rPr>
      </w:pPr>
    </w:p>
    <w:p w14:paraId="383DF79A" w14:textId="5518F93F" w:rsidR="00912E19" w:rsidRPr="00655E81" w:rsidRDefault="00990C6A" w:rsidP="00655E81">
      <w:pPr>
        <w:autoSpaceDE w:val="0"/>
        <w:autoSpaceDN w:val="0"/>
        <w:adjustRightInd w:val="0"/>
        <w:ind w:left="426"/>
        <w:jc w:val="both"/>
        <w:rPr>
          <w:rFonts w:ascii="Arial" w:hAnsi="Arial" w:cs="Arial"/>
          <w:color w:val="000000"/>
          <w:lang w:val="es-ES_tradnl" w:eastAsia="es-ES_tradnl"/>
        </w:rPr>
      </w:pPr>
      <w:r>
        <w:rPr>
          <w:rFonts w:ascii="Arial" w:hAnsi="Arial" w:cs="Arial"/>
          <w:color w:val="000000"/>
          <w:lang w:val="es-ES_tradnl" w:eastAsia="es-ES_tradnl"/>
        </w:rPr>
        <w:t>12</w:t>
      </w:r>
      <w:r w:rsidR="00912E19" w:rsidRPr="00655E81">
        <w:rPr>
          <w:rFonts w:ascii="Arial" w:hAnsi="Arial" w:cs="Arial"/>
          <w:color w:val="000000"/>
          <w:lang w:val="es-ES_tradnl" w:eastAsia="es-ES_tradnl"/>
        </w:rPr>
        <w:t>. LEY 39 DE 2015 CONSOLIDADO A 23 SEPTIEMBRE DE 2020.</w:t>
      </w:r>
      <w:r w:rsidR="00E93A13" w:rsidRPr="00655E81">
        <w:rPr>
          <w:rFonts w:ascii="Arial" w:hAnsi="Arial" w:cs="Arial"/>
          <w:color w:val="000000"/>
          <w:lang w:val="es-ES_tradnl" w:eastAsia="es-ES_tradnl"/>
        </w:rPr>
        <w:t xml:space="preserve"> del Procedimiento Administrativo Común de las Administraciones Públicas.</w:t>
      </w:r>
    </w:p>
    <w:p w14:paraId="3C50B1DA" w14:textId="77777777" w:rsidR="00912E19" w:rsidRPr="00655E81" w:rsidRDefault="00912E19" w:rsidP="00655E81">
      <w:pPr>
        <w:autoSpaceDE w:val="0"/>
        <w:autoSpaceDN w:val="0"/>
        <w:adjustRightInd w:val="0"/>
        <w:ind w:left="426"/>
        <w:jc w:val="both"/>
        <w:rPr>
          <w:rFonts w:ascii="Arial" w:hAnsi="Arial" w:cs="Arial"/>
          <w:color w:val="000000"/>
          <w:lang w:val="es-ES_tradnl" w:eastAsia="es-ES_tradnl"/>
        </w:rPr>
      </w:pPr>
    </w:p>
    <w:p w14:paraId="7EC3C90A" w14:textId="31EB5676" w:rsidR="00912E19" w:rsidRPr="00655E81" w:rsidRDefault="00912E19" w:rsidP="00655E81">
      <w:pPr>
        <w:autoSpaceDE w:val="0"/>
        <w:autoSpaceDN w:val="0"/>
        <w:adjustRightInd w:val="0"/>
        <w:ind w:left="426"/>
        <w:jc w:val="both"/>
        <w:rPr>
          <w:rFonts w:ascii="Arial" w:hAnsi="Arial" w:cs="Arial"/>
          <w:color w:val="000000"/>
          <w:lang w:val="es-ES_tradnl" w:eastAsia="es-ES_tradnl"/>
        </w:rPr>
      </w:pPr>
      <w:r w:rsidRPr="00655E81">
        <w:rPr>
          <w:rFonts w:ascii="Arial" w:hAnsi="Arial" w:cs="Arial"/>
          <w:color w:val="000000"/>
          <w:lang w:val="es-ES_tradnl" w:eastAsia="es-ES_tradnl"/>
        </w:rPr>
        <w:lastRenderedPageBreak/>
        <w:t>1</w:t>
      </w:r>
      <w:r w:rsidR="00990C6A">
        <w:rPr>
          <w:rFonts w:ascii="Arial" w:hAnsi="Arial" w:cs="Arial"/>
          <w:color w:val="000000"/>
          <w:lang w:val="es-ES_tradnl" w:eastAsia="es-ES_tradnl"/>
        </w:rPr>
        <w:t>3</w:t>
      </w:r>
      <w:r w:rsidRPr="00655E81">
        <w:rPr>
          <w:rFonts w:ascii="Arial" w:hAnsi="Arial" w:cs="Arial"/>
          <w:color w:val="000000"/>
          <w:lang w:val="es-ES_tradnl" w:eastAsia="es-ES_tradnl"/>
        </w:rPr>
        <w:t>. LEY 9 DE 2017 BOE-A-2017-12902</w:t>
      </w:r>
      <w:r w:rsidR="00E93A13" w:rsidRPr="00655E81">
        <w:rPr>
          <w:rFonts w:ascii="Arial" w:hAnsi="Arial" w:cs="Arial"/>
          <w:color w:val="000000"/>
          <w:lang w:val="es-ES_tradnl" w:eastAsia="es-ES_tradnl"/>
        </w:rPr>
        <w:t>,</w:t>
      </w:r>
      <w:r w:rsidR="00E93A13" w:rsidRPr="00655E81">
        <w:t xml:space="preserve"> </w:t>
      </w:r>
      <w:r w:rsidR="00E93A13" w:rsidRPr="00655E81">
        <w:rPr>
          <w:rFonts w:ascii="Arial" w:hAnsi="Arial" w:cs="Arial"/>
          <w:color w:val="000000"/>
          <w:lang w:val="es-ES_tradnl" w:eastAsia="es-ES_tradnl"/>
        </w:rPr>
        <w:t>de Contratos del Sector Público, por la que se Transponen al Ordenamiento Jurídico Español las Directivas del Parlamento Europeo y del Consejo 2014/23/UE y 2014/24/UE, de 26 de febrero de 2014</w:t>
      </w:r>
    </w:p>
    <w:p w14:paraId="38048476" w14:textId="77777777" w:rsidR="00912E19" w:rsidRPr="00655E81" w:rsidRDefault="00912E19" w:rsidP="00655E81">
      <w:pPr>
        <w:autoSpaceDE w:val="0"/>
        <w:autoSpaceDN w:val="0"/>
        <w:adjustRightInd w:val="0"/>
        <w:ind w:left="426"/>
        <w:jc w:val="both"/>
        <w:rPr>
          <w:rFonts w:ascii="Arial" w:hAnsi="Arial" w:cs="Arial"/>
          <w:color w:val="000000"/>
          <w:lang w:val="es-ES_tradnl" w:eastAsia="es-ES_tradnl"/>
        </w:rPr>
      </w:pPr>
    </w:p>
    <w:p w14:paraId="4DCE7754" w14:textId="1071AE99" w:rsidR="00912E19" w:rsidRPr="00655E81" w:rsidRDefault="00912E19" w:rsidP="00990C6A">
      <w:pPr>
        <w:autoSpaceDE w:val="0"/>
        <w:autoSpaceDN w:val="0"/>
        <w:adjustRightInd w:val="0"/>
        <w:ind w:left="426"/>
        <w:jc w:val="both"/>
        <w:rPr>
          <w:rFonts w:ascii="Arial" w:hAnsi="Arial" w:cs="Arial"/>
          <w:color w:val="000000"/>
          <w:lang w:val="es-ES_tradnl" w:eastAsia="es-ES_tradnl"/>
        </w:rPr>
      </w:pPr>
      <w:r w:rsidRPr="00655E81">
        <w:rPr>
          <w:rFonts w:ascii="Arial" w:hAnsi="Arial" w:cs="Arial"/>
          <w:color w:val="000000"/>
          <w:lang w:val="es-ES_tradnl" w:eastAsia="es-ES_tradnl"/>
        </w:rPr>
        <w:t>1</w:t>
      </w:r>
      <w:r w:rsidR="00990C6A">
        <w:rPr>
          <w:rFonts w:ascii="Arial" w:hAnsi="Arial" w:cs="Arial"/>
          <w:color w:val="000000"/>
          <w:lang w:val="es-ES_tradnl" w:eastAsia="es-ES_tradnl"/>
        </w:rPr>
        <w:t>4</w:t>
      </w:r>
      <w:r w:rsidRPr="00655E81">
        <w:rPr>
          <w:rFonts w:ascii="Arial" w:hAnsi="Arial" w:cs="Arial"/>
          <w:color w:val="000000"/>
          <w:lang w:val="es-ES_tradnl" w:eastAsia="es-ES_tradnl"/>
        </w:rPr>
        <w:t xml:space="preserve">. </w:t>
      </w:r>
      <w:r w:rsidR="00990C6A" w:rsidRPr="00990C6A">
        <w:rPr>
          <w:rFonts w:ascii="Arial" w:hAnsi="Arial" w:cs="Arial"/>
          <w:color w:val="000000"/>
          <w:lang w:val="es-ES_tradnl" w:eastAsia="es-ES_tradnl"/>
        </w:rPr>
        <w:t xml:space="preserve">REAL DECRETO  311/2022, de 3 de mayo, </w:t>
      </w:r>
      <w:proofErr w:type="gramStart"/>
      <w:r w:rsidR="00990C6A" w:rsidRPr="00990C6A">
        <w:rPr>
          <w:rFonts w:ascii="Arial" w:hAnsi="Arial" w:cs="Arial"/>
          <w:color w:val="000000"/>
          <w:lang w:val="es-ES_tradnl" w:eastAsia="es-ES_tradnl"/>
        </w:rPr>
        <w:t>por  el</w:t>
      </w:r>
      <w:proofErr w:type="gramEnd"/>
      <w:r w:rsidR="00990C6A" w:rsidRPr="00990C6A">
        <w:rPr>
          <w:rFonts w:ascii="Arial" w:hAnsi="Arial" w:cs="Arial"/>
          <w:color w:val="000000"/>
          <w:lang w:val="es-ES_tradnl" w:eastAsia="es-ES_tradnl"/>
        </w:rPr>
        <w:t xml:space="preserve">  que  se  regula  el Esquema Nacional de Seguridad.</w:t>
      </w:r>
    </w:p>
    <w:p w14:paraId="04C4A630" w14:textId="77777777" w:rsidR="00912E19" w:rsidRPr="00655E81" w:rsidRDefault="00912E19" w:rsidP="00655E81">
      <w:pPr>
        <w:autoSpaceDE w:val="0"/>
        <w:autoSpaceDN w:val="0"/>
        <w:adjustRightInd w:val="0"/>
        <w:ind w:left="426"/>
        <w:jc w:val="both"/>
        <w:rPr>
          <w:rFonts w:ascii="Arial" w:hAnsi="Arial" w:cs="Arial"/>
          <w:color w:val="000000"/>
          <w:lang w:val="es-ES_tradnl" w:eastAsia="es-ES_tradnl"/>
        </w:rPr>
      </w:pPr>
    </w:p>
    <w:p w14:paraId="07283CA8" w14:textId="5D2BE0A5" w:rsidR="00912E19" w:rsidRDefault="00912E19" w:rsidP="00655E81">
      <w:pPr>
        <w:autoSpaceDE w:val="0"/>
        <w:autoSpaceDN w:val="0"/>
        <w:adjustRightInd w:val="0"/>
        <w:ind w:left="426"/>
        <w:jc w:val="both"/>
        <w:rPr>
          <w:rFonts w:ascii="Arial" w:hAnsi="Arial" w:cs="Arial"/>
          <w:color w:val="000000"/>
          <w:lang w:val="es-ES_tradnl" w:eastAsia="es-ES_tradnl"/>
        </w:rPr>
      </w:pPr>
      <w:r w:rsidRPr="00655E81">
        <w:rPr>
          <w:rFonts w:ascii="Arial" w:hAnsi="Arial" w:cs="Arial"/>
          <w:color w:val="000000"/>
          <w:lang w:val="es-ES_tradnl" w:eastAsia="es-ES_tradnl"/>
        </w:rPr>
        <w:t>1</w:t>
      </w:r>
      <w:r w:rsidR="00990C6A">
        <w:rPr>
          <w:rFonts w:ascii="Arial" w:hAnsi="Arial" w:cs="Arial"/>
          <w:color w:val="000000"/>
          <w:lang w:val="es-ES_tradnl" w:eastAsia="es-ES_tradnl"/>
        </w:rPr>
        <w:t>5</w:t>
      </w:r>
      <w:r w:rsidRPr="00655E81">
        <w:rPr>
          <w:rFonts w:ascii="Arial" w:hAnsi="Arial" w:cs="Arial"/>
          <w:color w:val="000000"/>
          <w:lang w:val="es-ES_tradnl" w:eastAsia="es-ES_tradnl"/>
        </w:rPr>
        <w:t xml:space="preserve">. </w:t>
      </w:r>
      <w:r w:rsidR="00E93A13" w:rsidRPr="00655E81">
        <w:rPr>
          <w:rFonts w:ascii="Arial" w:hAnsi="Arial" w:cs="Arial"/>
          <w:color w:val="000000"/>
          <w:lang w:val="es-ES_tradnl" w:eastAsia="es-ES_tradnl"/>
        </w:rPr>
        <w:t>LEY 40/2015 DE 1 DE OCTUBRE DE RÉGIMEN</w:t>
      </w:r>
      <w:r w:rsidR="00C77D7E">
        <w:rPr>
          <w:rFonts w:ascii="Arial" w:hAnsi="Arial" w:cs="Arial"/>
          <w:color w:val="000000"/>
          <w:lang w:val="es-ES_tradnl" w:eastAsia="es-ES_tradnl"/>
        </w:rPr>
        <w:t xml:space="preserve"> </w:t>
      </w:r>
      <w:r w:rsidR="00E93A13" w:rsidRPr="00655E81">
        <w:rPr>
          <w:rFonts w:ascii="Arial" w:hAnsi="Arial" w:cs="Arial"/>
          <w:color w:val="000000"/>
          <w:lang w:val="es-ES_tradnl" w:eastAsia="es-ES_tradnl"/>
        </w:rPr>
        <w:t>JURÍDICO DEL SECTOR PÚBLICO:</w:t>
      </w:r>
      <w:r w:rsidR="00DD437B" w:rsidRPr="00655E81">
        <w:rPr>
          <w:rFonts w:ascii="Arial" w:hAnsi="Arial" w:cs="Arial"/>
          <w:color w:val="000000"/>
          <w:lang w:val="es-ES_tradnl" w:eastAsia="es-ES_tradnl"/>
        </w:rPr>
        <w:t xml:space="preserve"> </w:t>
      </w:r>
      <w:r w:rsidR="00E93A13" w:rsidRPr="00655E81">
        <w:rPr>
          <w:rFonts w:ascii="Arial" w:hAnsi="Arial" w:cs="Arial"/>
          <w:color w:val="000000"/>
          <w:lang w:val="es-ES_tradnl" w:eastAsia="es-ES_tradnl"/>
        </w:rPr>
        <w:t>LEGISLACIÓ</w:t>
      </w:r>
      <w:r w:rsidR="00DD437B" w:rsidRPr="00655E81">
        <w:rPr>
          <w:rFonts w:ascii="Arial" w:hAnsi="Arial" w:cs="Arial"/>
          <w:color w:val="000000"/>
          <w:lang w:val="es-ES_tradnl" w:eastAsia="es-ES_tradnl"/>
        </w:rPr>
        <w:t>N CONSOLIDADA A 31/12/2020</w:t>
      </w:r>
      <w:r w:rsidR="00E93A13" w:rsidRPr="00655E81">
        <w:rPr>
          <w:rFonts w:ascii="Arial" w:hAnsi="Arial" w:cs="Arial"/>
          <w:color w:val="000000"/>
          <w:lang w:val="es-ES_tradnl" w:eastAsia="es-ES_tradnl"/>
        </w:rPr>
        <w:t>.</w:t>
      </w:r>
      <w:r w:rsidR="00DD437B" w:rsidRPr="00655E81">
        <w:rPr>
          <w:rFonts w:ascii="Arial" w:hAnsi="Arial" w:cs="Arial"/>
          <w:color w:val="000000"/>
          <w:lang w:val="es-ES_tradnl" w:eastAsia="es-ES_tradnl"/>
        </w:rPr>
        <w:t xml:space="preserve"> </w:t>
      </w:r>
      <w:r w:rsidR="00E93A13" w:rsidRPr="00655E81">
        <w:rPr>
          <w:rFonts w:ascii="Arial" w:hAnsi="Arial" w:cs="Arial"/>
          <w:color w:val="000000"/>
          <w:lang w:val="es-ES_tradnl" w:eastAsia="es-ES_tradnl"/>
        </w:rPr>
        <w:t>SOLO ENTRA PARA LA PRUEBA:</w:t>
      </w:r>
      <w:r w:rsidR="00DD437B" w:rsidRPr="00655E81">
        <w:rPr>
          <w:rFonts w:ascii="Arial" w:hAnsi="Arial" w:cs="Arial"/>
          <w:color w:val="000000"/>
          <w:lang w:val="es-ES_tradnl" w:eastAsia="es-ES_tradnl"/>
        </w:rPr>
        <w:t xml:space="preserve"> </w:t>
      </w:r>
      <w:r w:rsidR="00E93A13" w:rsidRPr="00655E81">
        <w:rPr>
          <w:rFonts w:ascii="Arial" w:hAnsi="Arial" w:cs="Arial"/>
          <w:color w:val="000000"/>
          <w:lang w:val="es-ES_tradnl" w:eastAsia="es-ES_tradnl"/>
        </w:rPr>
        <w:t>CAPÍTULOS I, II, IV, V Y VI DEL TÍTULO PRELIMINAR Y TÍTULO II</w:t>
      </w:r>
    </w:p>
    <w:p w14:paraId="2ABA5302" w14:textId="77777777" w:rsidR="008D7A52" w:rsidRPr="00655E81" w:rsidRDefault="008D7A52" w:rsidP="00655E81">
      <w:pPr>
        <w:autoSpaceDE w:val="0"/>
        <w:autoSpaceDN w:val="0"/>
        <w:adjustRightInd w:val="0"/>
        <w:ind w:left="426"/>
        <w:jc w:val="both"/>
        <w:rPr>
          <w:rFonts w:ascii="Arial" w:hAnsi="Arial" w:cs="Arial"/>
          <w:color w:val="000000"/>
          <w:lang w:val="es-ES_tradnl" w:eastAsia="es-ES_tradnl"/>
        </w:rPr>
      </w:pPr>
    </w:p>
    <w:p w14:paraId="1E3F99EF" w14:textId="77777777" w:rsidR="00EB3970" w:rsidRDefault="00EB3970" w:rsidP="00E45EF5">
      <w:pPr>
        <w:autoSpaceDE w:val="0"/>
        <w:autoSpaceDN w:val="0"/>
        <w:adjustRightInd w:val="0"/>
        <w:spacing w:after="120"/>
        <w:jc w:val="both"/>
        <w:rPr>
          <w:rFonts w:ascii="Arial" w:hAnsi="Arial" w:cs="Arial"/>
          <w:color w:val="000000"/>
          <w:sz w:val="22"/>
          <w:szCs w:val="22"/>
          <w:lang w:val="es-ES_tradnl" w:eastAsia="es-ES_tradnl"/>
        </w:rPr>
      </w:pPr>
    </w:p>
    <w:p w14:paraId="30530E63" w14:textId="48E1ECA0" w:rsidR="00323157" w:rsidRDefault="00912E19" w:rsidP="00EB3970">
      <w:pPr>
        <w:autoSpaceDE w:val="0"/>
        <w:autoSpaceDN w:val="0"/>
        <w:adjustRightInd w:val="0"/>
        <w:spacing w:before="120" w:after="120"/>
        <w:jc w:val="both"/>
        <w:rPr>
          <w:rFonts w:ascii="Arial" w:hAnsi="Arial" w:cs="Arial"/>
          <w:color w:val="000000"/>
          <w:sz w:val="22"/>
          <w:szCs w:val="22"/>
          <w:lang w:val="es-ES_tradnl" w:eastAsia="es-ES_tradnl"/>
        </w:rPr>
      </w:pPr>
      <w:r w:rsidRPr="00912E19">
        <w:rPr>
          <w:rFonts w:ascii="Arial" w:hAnsi="Arial" w:cs="Arial"/>
          <w:color w:val="000000"/>
          <w:sz w:val="22"/>
          <w:szCs w:val="22"/>
          <w:lang w:val="es-ES_tradnl" w:eastAsia="es-ES_tradnl"/>
        </w:rPr>
        <w:t>Todas las pruebas selectivas pertenecientes a la fase 1ª de oposición de esta y otras convocatorias de Adif pueden ser coincidentes.</w:t>
      </w:r>
    </w:p>
    <w:p w14:paraId="6E0D84B4" w14:textId="0D20EC10" w:rsidR="00080920" w:rsidRPr="005A102F" w:rsidRDefault="00080920" w:rsidP="00EB3970">
      <w:pPr>
        <w:autoSpaceDE w:val="0"/>
        <w:autoSpaceDN w:val="0"/>
        <w:adjustRightInd w:val="0"/>
        <w:spacing w:before="120" w:after="120"/>
        <w:jc w:val="both"/>
        <w:rPr>
          <w:rFonts w:ascii="Arial" w:hAnsi="Arial" w:cs="Arial"/>
          <w:sz w:val="22"/>
          <w:szCs w:val="22"/>
          <w:lang w:val="es-ES_tradnl" w:eastAsia="es-ES_tradnl"/>
        </w:rPr>
      </w:pPr>
      <w:r w:rsidRPr="005A102F">
        <w:rPr>
          <w:rFonts w:ascii="Arial" w:hAnsi="Arial" w:cs="Arial"/>
          <w:sz w:val="22"/>
          <w:szCs w:val="22"/>
          <w:lang w:val="es-ES_tradnl" w:eastAsia="es-ES_tradnl"/>
        </w:rPr>
        <w:t>El examen, normalmente, se compone de un test de 60 preguntas con una puntuación máxima posible de 200 puntos, que se divide en 3 partes:</w:t>
      </w:r>
    </w:p>
    <w:p w14:paraId="6EE046F3" w14:textId="341DA79F" w:rsidR="00080920" w:rsidRPr="005A102F" w:rsidRDefault="00080920" w:rsidP="00EB3970">
      <w:pPr>
        <w:autoSpaceDE w:val="0"/>
        <w:autoSpaceDN w:val="0"/>
        <w:adjustRightInd w:val="0"/>
        <w:spacing w:before="120" w:after="120"/>
        <w:jc w:val="both"/>
        <w:rPr>
          <w:rFonts w:ascii="Arial" w:hAnsi="Arial" w:cs="Arial"/>
          <w:sz w:val="22"/>
          <w:szCs w:val="22"/>
          <w:lang w:val="es-ES_tradnl" w:eastAsia="es-ES_tradnl"/>
        </w:rPr>
      </w:pPr>
      <w:r w:rsidRPr="005A102F">
        <w:rPr>
          <w:rFonts w:ascii="Arial" w:hAnsi="Arial" w:cs="Arial"/>
          <w:sz w:val="22"/>
          <w:szCs w:val="22"/>
          <w:lang w:val="es-ES_tradnl" w:eastAsia="es-ES_tradnl"/>
        </w:rPr>
        <w:t>▪ Bloque de Conocimientos: 30 preguntas</w:t>
      </w:r>
      <w:r w:rsidR="008C1A89">
        <w:rPr>
          <w:rFonts w:ascii="Arial" w:hAnsi="Arial" w:cs="Arial"/>
          <w:sz w:val="22"/>
          <w:szCs w:val="22"/>
          <w:lang w:val="es-ES_tradnl" w:eastAsia="es-ES_tradnl"/>
        </w:rPr>
        <w:t xml:space="preserve"> (15 del temario común y 15 del temario especifico)</w:t>
      </w:r>
      <w:r w:rsidRPr="005A102F">
        <w:rPr>
          <w:rFonts w:ascii="Arial" w:hAnsi="Arial" w:cs="Arial"/>
          <w:sz w:val="22"/>
          <w:szCs w:val="22"/>
          <w:lang w:val="es-ES_tradnl" w:eastAsia="es-ES_tradnl"/>
        </w:rPr>
        <w:t xml:space="preserve"> tipo test de opción única. 120 puntos.</w:t>
      </w:r>
    </w:p>
    <w:p w14:paraId="5F1CC440" w14:textId="265B35C2" w:rsidR="00080920" w:rsidRPr="005A102F" w:rsidRDefault="00080920" w:rsidP="00EB3970">
      <w:pPr>
        <w:autoSpaceDE w:val="0"/>
        <w:autoSpaceDN w:val="0"/>
        <w:adjustRightInd w:val="0"/>
        <w:spacing w:before="120" w:after="120"/>
        <w:jc w:val="both"/>
        <w:rPr>
          <w:rFonts w:ascii="Arial" w:hAnsi="Arial" w:cs="Arial"/>
          <w:sz w:val="22"/>
          <w:szCs w:val="22"/>
          <w:lang w:val="es-ES_tradnl" w:eastAsia="es-ES_tradnl"/>
        </w:rPr>
      </w:pPr>
      <w:r w:rsidRPr="005A102F">
        <w:rPr>
          <w:rFonts w:ascii="Arial" w:hAnsi="Arial" w:cs="Arial"/>
          <w:sz w:val="22"/>
          <w:szCs w:val="22"/>
          <w:lang w:val="es-ES_tradnl" w:eastAsia="es-ES_tradnl"/>
        </w:rPr>
        <w:t>▪ Bloque de Inglés: 15 preguntas tipo test de opción única.</w:t>
      </w:r>
      <w:r w:rsidR="007C4ECE" w:rsidRPr="005A102F">
        <w:rPr>
          <w:rFonts w:ascii="Arial" w:hAnsi="Arial" w:cs="Arial"/>
          <w:sz w:val="22"/>
          <w:szCs w:val="22"/>
          <w:lang w:val="es-ES_tradnl" w:eastAsia="es-ES_tradnl"/>
        </w:rPr>
        <w:t xml:space="preserve"> </w:t>
      </w:r>
      <w:r w:rsidRPr="005A102F">
        <w:rPr>
          <w:rFonts w:ascii="Arial" w:hAnsi="Arial" w:cs="Arial"/>
          <w:sz w:val="22"/>
          <w:szCs w:val="22"/>
          <w:lang w:val="es-ES_tradnl" w:eastAsia="es-ES_tradnl"/>
        </w:rPr>
        <w:t>Preguntas de vocabulario, gramática y expresiones. Nivel B1 para</w:t>
      </w:r>
      <w:r w:rsidR="007C4ECE" w:rsidRPr="005A102F">
        <w:rPr>
          <w:rFonts w:ascii="Arial" w:hAnsi="Arial" w:cs="Arial"/>
          <w:sz w:val="22"/>
          <w:szCs w:val="22"/>
          <w:lang w:val="es-ES_tradnl" w:eastAsia="es-ES_tradnl"/>
        </w:rPr>
        <w:t xml:space="preserve"> </w:t>
      </w:r>
      <w:r w:rsidRPr="005A102F">
        <w:rPr>
          <w:rFonts w:ascii="Arial" w:hAnsi="Arial" w:cs="Arial"/>
          <w:sz w:val="22"/>
          <w:szCs w:val="22"/>
          <w:lang w:val="es-ES_tradnl" w:eastAsia="es-ES_tradnl"/>
        </w:rPr>
        <w:t>CT y B2 para Técnico</w:t>
      </w:r>
      <w:r w:rsidR="00C979C9" w:rsidRPr="005A102F">
        <w:rPr>
          <w:rFonts w:ascii="Arial" w:hAnsi="Arial" w:cs="Arial"/>
          <w:sz w:val="22"/>
          <w:szCs w:val="22"/>
          <w:lang w:val="es-ES_tradnl" w:eastAsia="es-ES_tradnl"/>
        </w:rPr>
        <w:t>- Mando Intermedio</w:t>
      </w:r>
      <w:r w:rsidRPr="005A102F">
        <w:rPr>
          <w:rFonts w:ascii="Arial" w:hAnsi="Arial" w:cs="Arial"/>
          <w:sz w:val="22"/>
          <w:szCs w:val="22"/>
          <w:lang w:val="es-ES_tradnl" w:eastAsia="es-ES_tradnl"/>
        </w:rPr>
        <w:t>. 40 puntos.</w:t>
      </w:r>
    </w:p>
    <w:p w14:paraId="54B1FB35" w14:textId="1B814B3B" w:rsidR="00080920" w:rsidRPr="005A102F" w:rsidRDefault="00080920" w:rsidP="00EB3970">
      <w:pPr>
        <w:autoSpaceDE w:val="0"/>
        <w:autoSpaceDN w:val="0"/>
        <w:adjustRightInd w:val="0"/>
        <w:spacing w:before="120" w:after="120"/>
        <w:jc w:val="both"/>
        <w:rPr>
          <w:rFonts w:ascii="Arial" w:hAnsi="Arial" w:cs="Arial"/>
          <w:sz w:val="22"/>
          <w:szCs w:val="22"/>
          <w:lang w:val="es-ES_tradnl" w:eastAsia="es-ES_tradnl"/>
        </w:rPr>
      </w:pPr>
      <w:r w:rsidRPr="005A102F">
        <w:rPr>
          <w:rFonts w:ascii="Arial" w:hAnsi="Arial" w:cs="Arial"/>
          <w:sz w:val="22"/>
          <w:szCs w:val="22"/>
          <w:lang w:val="es-ES_tradnl" w:eastAsia="es-ES_tradnl"/>
        </w:rPr>
        <w:t>▪ Bloque de Psico</w:t>
      </w:r>
      <w:r w:rsidR="00EC73B2">
        <w:rPr>
          <w:rFonts w:ascii="Arial" w:hAnsi="Arial" w:cs="Arial"/>
          <w:sz w:val="22"/>
          <w:szCs w:val="22"/>
          <w:lang w:val="es-ES_tradnl" w:eastAsia="es-ES_tradnl"/>
        </w:rPr>
        <w:t>métrico</w:t>
      </w:r>
      <w:r w:rsidRPr="005A102F">
        <w:rPr>
          <w:rFonts w:ascii="Arial" w:hAnsi="Arial" w:cs="Arial"/>
          <w:sz w:val="22"/>
          <w:szCs w:val="22"/>
          <w:lang w:val="es-ES_tradnl" w:eastAsia="es-ES_tradnl"/>
        </w:rPr>
        <w:t>: 15 preguntas tipo test de opción única.</w:t>
      </w:r>
      <w:r w:rsidR="007C4ECE" w:rsidRPr="005A102F">
        <w:rPr>
          <w:rFonts w:ascii="Arial" w:hAnsi="Arial" w:cs="Arial"/>
          <w:sz w:val="22"/>
          <w:szCs w:val="22"/>
          <w:lang w:val="es-ES_tradnl" w:eastAsia="es-ES_tradnl"/>
        </w:rPr>
        <w:t xml:space="preserve"> </w:t>
      </w:r>
      <w:r w:rsidRPr="005A102F">
        <w:rPr>
          <w:rFonts w:ascii="Arial" w:hAnsi="Arial" w:cs="Arial"/>
          <w:sz w:val="22"/>
          <w:szCs w:val="22"/>
          <w:lang w:val="es-ES_tradnl" w:eastAsia="es-ES_tradnl"/>
        </w:rPr>
        <w:t>Preguntas sobre operaciones matemáticas, figuras, reglas</w:t>
      </w:r>
      <w:r w:rsidR="007C4ECE" w:rsidRPr="005A102F">
        <w:rPr>
          <w:rFonts w:ascii="Arial" w:hAnsi="Arial" w:cs="Arial"/>
          <w:sz w:val="22"/>
          <w:szCs w:val="22"/>
          <w:lang w:val="es-ES_tradnl" w:eastAsia="es-ES_tradnl"/>
        </w:rPr>
        <w:t xml:space="preserve"> </w:t>
      </w:r>
      <w:r w:rsidRPr="005A102F">
        <w:rPr>
          <w:rFonts w:ascii="Arial" w:hAnsi="Arial" w:cs="Arial"/>
          <w:sz w:val="22"/>
          <w:szCs w:val="22"/>
          <w:lang w:val="es-ES_tradnl" w:eastAsia="es-ES_tradnl"/>
        </w:rPr>
        <w:t>semánticas, verbales, comprensión lectora, etc. 40 puntos.</w:t>
      </w:r>
    </w:p>
    <w:p w14:paraId="4BF0E98D" w14:textId="77777777" w:rsidR="00323157" w:rsidRPr="00912E19" w:rsidRDefault="003F4E42" w:rsidP="00EB3970">
      <w:pPr>
        <w:autoSpaceDE w:val="0"/>
        <w:autoSpaceDN w:val="0"/>
        <w:adjustRightInd w:val="0"/>
        <w:spacing w:before="120" w:after="120"/>
        <w:jc w:val="both"/>
        <w:rPr>
          <w:rFonts w:ascii="Arial" w:hAnsi="Arial" w:cs="Arial"/>
          <w:color w:val="000000"/>
          <w:sz w:val="22"/>
          <w:szCs w:val="22"/>
          <w:lang w:val="es-ES_tradnl" w:eastAsia="es-ES_tradnl"/>
        </w:rPr>
      </w:pPr>
      <w:r>
        <w:rPr>
          <w:rFonts w:ascii="Arial" w:hAnsi="Arial" w:cs="Arial"/>
          <w:color w:val="000000"/>
          <w:sz w:val="22"/>
          <w:szCs w:val="22"/>
          <w:lang w:val="es-ES_tradnl" w:eastAsia="es-ES_tradnl"/>
        </w:rPr>
        <w:t>R</w:t>
      </w:r>
      <w:r w:rsidR="00912E19" w:rsidRPr="00912E19">
        <w:rPr>
          <w:rFonts w:ascii="Arial" w:hAnsi="Arial" w:cs="Arial"/>
          <w:color w:val="000000"/>
          <w:sz w:val="22"/>
          <w:szCs w:val="22"/>
          <w:lang w:val="es-ES_tradnl" w:eastAsia="es-ES_tradnl"/>
        </w:rPr>
        <w:t>especto de cada perfil, se requerirá un mínimo del 50 % de la puntuación máxima posible, es decir 100 puntos totales, con una puntuación mínima del 40 % de la puntuación máxima posible en cada uno de lo</w:t>
      </w:r>
      <w:r>
        <w:rPr>
          <w:rFonts w:ascii="Arial" w:hAnsi="Arial" w:cs="Arial"/>
          <w:color w:val="000000"/>
          <w:sz w:val="22"/>
          <w:szCs w:val="22"/>
          <w:lang w:val="es-ES_tradnl" w:eastAsia="es-ES_tradnl"/>
        </w:rPr>
        <w:t>s test para superar esta fase. P</w:t>
      </w:r>
      <w:r w:rsidR="00912E19" w:rsidRPr="00912E19">
        <w:rPr>
          <w:rFonts w:ascii="Arial" w:hAnsi="Arial" w:cs="Arial"/>
          <w:color w:val="000000"/>
          <w:sz w:val="22"/>
          <w:szCs w:val="22"/>
          <w:lang w:val="es-ES_tradnl" w:eastAsia="es-ES_tradnl"/>
        </w:rPr>
        <w:t>untuaciones por debajo de estos mínimos supondrán la eliminación del aspirante en el perfil de que se trate.</w:t>
      </w:r>
    </w:p>
    <w:p w14:paraId="743C950B" w14:textId="77777777" w:rsidR="00323157" w:rsidRPr="00912E19" w:rsidRDefault="003F4E42" w:rsidP="00EB3970">
      <w:pPr>
        <w:autoSpaceDE w:val="0"/>
        <w:autoSpaceDN w:val="0"/>
        <w:adjustRightInd w:val="0"/>
        <w:spacing w:before="120" w:after="120"/>
        <w:jc w:val="both"/>
        <w:rPr>
          <w:rFonts w:ascii="Arial" w:hAnsi="Arial" w:cs="Arial"/>
          <w:color w:val="000000"/>
          <w:sz w:val="22"/>
          <w:szCs w:val="22"/>
          <w:lang w:val="es-ES_tradnl" w:eastAsia="es-ES_tradnl"/>
        </w:rPr>
      </w:pPr>
      <w:r>
        <w:rPr>
          <w:rFonts w:ascii="Arial" w:hAnsi="Arial" w:cs="Arial"/>
          <w:color w:val="000000"/>
          <w:sz w:val="22"/>
          <w:szCs w:val="22"/>
          <w:lang w:val="es-ES_tradnl" w:eastAsia="es-ES_tradnl"/>
        </w:rPr>
        <w:t>N</w:t>
      </w:r>
      <w:r w:rsidR="00912E19" w:rsidRPr="00912E19">
        <w:rPr>
          <w:rFonts w:ascii="Arial" w:hAnsi="Arial" w:cs="Arial"/>
          <w:color w:val="000000"/>
          <w:sz w:val="22"/>
          <w:szCs w:val="22"/>
          <w:lang w:val="es-ES_tradnl" w:eastAsia="es-ES_tradnl"/>
        </w:rPr>
        <w:t xml:space="preserve">o obstante, el tribunal queda facultado para determinar un nivel mínimo inferior para considerar superada esta fase, en cada uno de los perfiles de puesto, que deberá garantizar, en todo caso, la idoneidad de los aspirantes. </w:t>
      </w:r>
      <w:r w:rsidR="004B7D69">
        <w:rPr>
          <w:rFonts w:ascii="Arial" w:hAnsi="Arial" w:cs="Arial"/>
          <w:color w:val="000000"/>
          <w:sz w:val="22"/>
          <w:szCs w:val="22"/>
          <w:lang w:val="es-ES_tradnl" w:eastAsia="es-ES_tradnl"/>
        </w:rPr>
        <w:t>E</w:t>
      </w:r>
      <w:r w:rsidR="00912E19" w:rsidRPr="00912E19">
        <w:rPr>
          <w:rFonts w:ascii="Arial" w:hAnsi="Arial" w:cs="Arial"/>
          <w:color w:val="000000"/>
          <w:sz w:val="22"/>
          <w:szCs w:val="22"/>
          <w:lang w:val="es-ES_tradnl" w:eastAsia="es-ES_tradnl"/>
        </w:rPr>
        <w:t>n tal caso se establecerá un turno secundario que no alterará el orden previo de los aprobados antes de la adopción de esta medida.</w:t>
      </w:r>
    </w:p>
    <w:p w14:paraId="532ECA7F" w14:textId="77777777" w:rsidR="00323157" w:rsidRPr="00912E19" w:rsidRDefault="003F4E42" w:rsidP="00EB3970">
      <w:pPr>
        <w:autoSpaceDE w:val="0"/>
        <w:autoSpaceDN w:val="0"/>
        <w:adjustRightInd w:val="0"/>
        <w:spacing w:before="120" w:after="120"/>
        <w:jc w:val="both"/>
        <w:rPr>
          <w:rFonts w:ascii="Arial" w:hAnsi="Arial" w:cs="Arial"/>
          <w:color w:val="000000"/>
          <w:sz w:val="22"/>
          <w:szCs w:val="22"/>
          <w:lang w:val="es-ES_tradnl" w:eastAsia="es-ES_tradnl"/>
        </w:rPr>
      </w:pPr>
      <w:r>
        <w:rPr>
          <w:rFonts w:ascii="Arial" w:hAnsi="Arial" w:cs="Arial"/>
          <w:color w:val="000000"/>
          <w:sz w:val="22"/>
          <w:szCs w:val="22"/>
          <w:lang w:val="es-ES_tradnl" w:eastAsia="es-ES_tradnl"/>
        </w:rPr>
        <w:t>L</w:t>
      </w:r>
      <w:r w:rsidR="00912E19" w:rsidRPr="00912E19">
        <w:rPr>
          <w:rFonts w:ascii="Arial" w:hAnsi="Arial" w:cs="Arial"/>
          <w:color w:val="000000"/>
          <w:sz w:val="22"/>
          <w:szCs w:val="22"/>
          <w:lang w:val="es-ES_tradnl" w:eastAsia="es-ES_tradnl"/>
        </w:rPr>
        <w:t>a calificación de la fase 1ª de oposición será por tanto la suma de las puntuaciones obtenidas en las tres pruebas.</w:t>
      </w:r>
    </w:p>
    <w:p w14:paraId="451B3B95" w14:textId="77777777" w:rsidR="00323157" w:rsidRPr="00912E19" w:rsidRDefault="003F4E42" w:rsidP="00EB3970">
      <w:pPr>
        <w:autoSpaceDE w:val="0"/>
        <w:autoSpaceDN w:val="0"/>
        <w:adjustRightInd w:val="0"/>
        <w:spacing w:before="120" w:after="120"/>
        <w:jc w:val="both"/>
        <w:rPr>
          <w:rFonts w:ascii="Arial" w:hAnsi="Arial" w:cs="Arial"/>
          <w:color w:val="000000"/>
          <w:sz w:val="22"/>
          <w:szCs w:val="22"/>
          <w:lang w:val="es-ES_tradnl" w:eastAsia="es-ES_tradnl"/>
        </w:rPr>
      </w:pPr>
      <w:r>
        <w:rPr>
          <w:rFonts w:ascii="Arial" w:hAnsi="Arial" w:cs="Arial"/>
          <w:color w:val="000000"/>
          <w:sz w:val="22"/>
          <w:szCs w:val="22"/>
          <w:lang w:val="es-ES_tradnl" w:eastAsia="es-ES_tradnl"/>
        </w:rPr>
        <w:t>L</w:t>
      </w:r>
      <w:r w:rsidR="00912E19" w:rsidRPr="00912E19">
        <w:rPr>
          <w:rFonts w:ascii="Arial" w:hAnsi="Arial" w:cs="Arial"/>
          <w:color w:val="000000"/>
          <w:sz w:val="22"/>
          <w:szCs w:val="22"/>
          <w:lang w:val="es-ES_tradnl" w:eastAsia="es-ES_tradnl"/>
        </w:rPr>
        <w:t xml:space="preserve">os aspirantes serán convocados a la prueba en llamamiento único, pudiendo dividirse el acto en varias sesiones y/o sedes territoriales, y en la misma o distintas fechas, debiendo asistir aquellos a la sesión </w:t>
      </w:r>
      <w:r w:rsidR="006269CA">
        <w:rPr>
          <w:rFonts w:ascii="Arial" w:hAnsi="Arial" w:cs="Arial"/>
          <w:color w:val="000000"/>
          <w:sz w:val="22"/>
          <w:szCs w:val="22"/>
          <w:lang w:val="es-ES_tradnl" w:eastAsia="es-ES_tradnl"/>
        </w:rPr>
        <w:t>a la que hayan sido convocados. S</w:t>
      </w:r>
      <w:r w:rsidR="00912E19" w:rsidRPr="00912E19">
        <w:rPr>
          <w:rFonts w:ascii="Arial" w:hAnsi="Arial" w:cs="Arial"/>
          <w:color w:val="000000"/>
          <w:sz w:val="22"/>
          <w:szCs w:val="22"/>
          <w:lang w:val="es-ES_tradnl" w:eastAsia="es-ES_tradnl"/>
        </w:rPr>
        <w:t>erán excluidos de la convocatoria quienes no comparezcan.</w:t>
      </w:r>
    </w:p>
    <w:p w14:paraId="40C9ADFA" w14:textId="77777777" w:rsidR="009B091D" w:rsidRPr="00912E19" w:rsidRDefault="009B091D" w:rsidP="009B091D">
      <w:pPr>
        <w:autoSpaceDE w:val="0"/>
        <w:autoSpaceDN w:val="0"/>
        <w:adjustRightInd w:val="0"/>
        <w:rPr>
          <w:rFonts w:ascii="Arial" w:hAnsi="Arial" w:cs="Arial"/>
          <w:sz w:val="22"/>
          <w:szCs w:val="22"/>
          <w:lang w:val="es-ES_tradnl" w:eastAsia="es-ES_tradnl"/>
        </w:rPr>
      </w:pPr>
    </w:p>
    <w:p w14:paraId="14242A69" w14:textId="425A1079" w:rsidR="009B091D" w:rsidRDefault="000F2681" w:rsidP="00655E81">
      <w:pPr>
        <w:autoSpaceDE w:val="0"/>
        <w:autoSpaceDN w:val="0"/>
        <w:adjustRightInd w:val="0"/>
        <w:jc w:val="both"/>
        <w:rPr>
          <w:rFonts w:ascii="Arial" w:hAnsi="Arial" w:cs="Arial"/>
          <w:sz w:val="22"/>
          <w:szCs w:val="22"/>
          <w:lang w:val="es-ES_tradnl" w:eastAsia="es-ES_tradnl"/>
        </w:rPr>
      </w:pPr>
      <w:r w:rsidRPr="00600794">
        <w:rPr>
          <w:rFonts w:ascii="Arial" w:hAnsi="Arial" w:cs="Arial"/>
          <w:b/>
          <w:sz w:val="22"/>
          <w:szCs w:val="22"/>
          <w:u w:val="single"/>
          <w:lang w:val="es-ES_tradnl" w:eastAsia="es-ES_tradnl"/>
        </w:rPr>
        <w:t>FASE</w:t>
      </w:r>
      <w:r w:rsidR="00912E19" w:rsidRPr="00600794">
        <w:rPr>
          <w:rFonts w:ascii="Arial" w:hAnsi="Arial" w:cs="Arial"/>
          <w:b/>
          <w:sz w:val="22"/>
          <w:szCs w:val="22"/>
          <w:u w:val="single"/>
          <w:lang w:val="es-ES_tradnl" w:eastAsia="es-ES_tradnl"/>
        </w:rPr>
        <w:t xml:space="preserve"> </w:t>
      </w:r>
      <w:r w:rsidR="00600794" w:rsidRPr="00600794">
        <w:rPr>
          <w:rFonts w:ascii="Arial" w:hAnsi="Arial" w:cs="Arial"/>
          <w:b/>
          <w:sz w:val="22"/>
          <w:szCs w:val="22"/>
          <w:u w:val="single"/>
          <w:lang w:val="es-ES_tradnl" w:eastAsia="es-ES_tradnl"/>
        </w:rPr>
        <w:t>2ª</w:t>
      </w:r>
      <w:r w:rsidR="00600794" w:rsidRPr="00600794">
        <w:rPr>
          <w:rFonts w:ascii="Arial" w:hAnsi="Arial" w:cs="Arial"/>
          <w:sz w:val="22"/>
          <w:szCs w:val="22"/>
          <w:u w:val="single"/>
          <w:lang w:val="es-ES_tradnl" w:eastAsia="es-ES_tradnl"/>
        </w:rPr>
        <w:t xml:space="preserve"> </w:t>
      </w:r>
      <w:r w:rsidR="00600794" w:rsidRPr="00600794">
        <w:rPr>
          <w:rFonts w:ascii="Arial" w:hAnsi="Arial" w:cs="Arial"/>
          <w:b/>
          <w:sz w:val="22"/>
          <w:szCs w:val="22"/>
          <w:u w:val="single"/>
          <w:lang w:val="es-ES_tradnl" w:eastAsia="es-ES_tradnl"/>
        </w:rPr>
        <w:t>DE CONCURSO</w:t>
      </w:r>
      <w:r>
        <w:rPr>
          <w:rFonts w:ascii="Arial" w:hAnsi="Arial" w:cs="Arial"/>
          <w:sz w:val="22"/>
          <w:szCs w:val="22"/>
          <w:lang w:val="es-ES_tradnl" w:eastAsia="es-ES_tradnl"/>
        </w:rPr>
        <w:t>,</w:t>
      </w:r>
      <w:r w:rsidR="003F4E42">
        <w:rPr>
          <w:rFonts w:ascii="Arial" w:hAnsi="Arial" w:cs="Arial"/>
          <w:sz w:val="22"/>
          <w:szCs w:val="22"/>
          <w:lang w:val="es-ES_tradnl" w:eastAsia="es-ES_tradnl"/>
        </w:rPr>
        <w:t xml:space="preserve"> constará de un</w:t>
      </w:r>
      <w:r w:rsidR="00912E19" w:rsidRPr="00912E19">
        <w:rPr>
          <w:rFonts w:ascii="Arial" w:hAnsi="Arial" w:cs="Arial"/>
          <w:sz w:val="22"/>
          <w:szCs w:val="22"/>
          <w:lang w:val="es-ES_tradnl" w:eastAsia="es-ES_tradnl"/>
        </w:rPr>
        <w:t xml:space="preserve"> </w:t>
      </w:r>
      <w:r w:rsidR="00912E19" w:rsidRPr="003F4E42">
        <w:rPr>
          <w:rFonts w:ascii="Arial" w:hAnsi="Arial" w:cs="Arial"/>
          <w:b/>
          <w:sz w:val="22"/>
          <w:szCs w:val="22"/>
          <w:u w:val="single"/>
          <w:lang w:val="es-ES_tradnl" w:eastAsia="es-ES_tradnl"/>
        </w:rPr>
        <w:t>baremo de méritos</w:t>
      </w:r>
      <w:r w:rsidR="00912E19" w:rsidRPr="00912E19">
        <w:rPr>
          <w:rFonts w:ascii="Arial" w:hAnsi="Arial" w:cs="Arial"/>
          <w:sz w:val="22"/>
          <w:szCs w:val="22"/>
          <w:lang w:val="es-ES_tradnl" w:eastAsia="es-ES_tradnl"/>
        </w:rPr>
        <w:t xml:space="preserve"> y una o varias </w:t>
      </w:r>
      <w:r w:rsidR="00912E19" w:rsidRPr="003F4E42">
        <w:rPr>
          <w:rFonts w:ascii="Arial" w:hAnsi="Arial" w:cs="Arial"/>
          <w:b/>
          <w:sz w:val="22"/>
          <w:szCs w:val="22"/>
          <w:lang w:val="es-ES_tradnl" w:eastAsia="es-ES_tradnl"/>
        </w:rPr>
        <w:t>entrevistas profesionales</w:t>
      </w:r>
      <w:r w:rsidR="00912E19" w:rsidRPr="00912E19">
        <w:rPr>
          <w:rFonts w:ascii="Arial" w:hAnsi="Arial" w:cs="Arial"/>
          <w:sz w:val="22"/>
          <w:szCs w:val="22"/>
          <w:lang w:val="es-ES_tradnl" w:eastAsia="es-ES_tradnl"/>
        </w:rPr>
        <w:t xml:space="preserve"> y por competencias, siendo la puntuación máxima posible de 100 puntos que se desglosa de la siguiente forma: baremo de méritos </w:t>
      </w:r>
      <w:r w:rsidR="008263E4">
        <w:rPr>
          <w:rFonts w:ascii="Arial" w:hAnsi="Arial" w:cs="Arial"/>
          <w:sz w:val="22"/>
          <w:szCs w:val="22"/>
          <w:lang w:val="es-ES_tradnl" w:eastAsia="es-ES_tradnl"/>
        </w:rPr>
        <w:t>3</w:t>
      </w:r>
      <w:r w:rsidR="00912E19" w:rsidRPr="00912E19">
        <w:rPr>
          <w:rFonts w:ascii="Arial" w:hAnsi="Arial" w:cs="Arial"/>
          <w:sz w:val="22"/>
          <w:szCs w:val="22"/>
          <w:lang w:val="es-ES_tradnl" w:eastAsia="es-ES_tradnl"/>
        </w:rPr>
        <w:t>5 puntos y entrevista/s profesional/es 45 puntos.</w:t>
      </w:r>
    </w:p>
    <w:p w14:paraId="0F30B0C5" w14:textId="59FA24FF" w:rsidR="009D0E11" w:rsidRDefault="009D0E11" w:rsidP="00655E81">
      <w:pPr>
        <w:autoSpaceDE w:val="0"/>
        <w:autoSpaceDN w:val="0"/>
        <w:adjustRightInd w:val="0"/>
        <w:jc w:val="both"/>
        <w:rPr>
          <w:rFonts w:ascii="Arial" w:hAnsi="Arial" w:cs="Arial"/>
          <w:sz w:val="22"/>
          <w:szCs w:val="22"/>
          <w:lang w:val="es-ES_tradnl" w:eastAsia="es-ES_tradnl"/>
        </w:rPr>
      </w:pPr>
    </w:p>
    <w:p w14:paraId="6C6A23A6" w14:textId="398A4A0B" w:rsidR="009D0E11" w:rsidRPr="0024757D" w:rsidRDefault="005A102F" w:rsidP="009D0E11">
      <w:pPr>
        <w:autoSpaceDE w:val="0"/>
        <w:autoSpaceDN w:val="0"/>
        <w:adjustRightInd w:val="0"/>
        <w:jc w:val="both"/>
        <w:rPr>
          <w:rFonts w:ascii="Arial" w:hAnsi="Arial" w:cs="Arial"/>
          <w:color w:val="000000"/>
          <w:sz w:val="22"/>
          <w:szCs w:val="22"/>
          <w:lang w:val="es-ES_tradnl" w:eastAsia="es-ES_tradnl"/>
        </w:rPr>
      </w:pPr>
      <w:r w:rsidRPr="005A102F">
        <w:rPr>
          <w:rFonts w:ascii="Arial" w:hAnsi="Arial" w:cs="Arial"/>
          <w:sz w:val="22"/>
          <w:szCs w:val="22"/>
          <w:lang w:val="es-ES_tradnl" w:eastAsia="es-ES_tradnl"/>
        </w:rPr>
        <w:t>Se puede conseguir 5 punto</w:t>
      </w:r>
      <w:r w:rsidR="009D0E11" w:rsidRPr="005A102F">
        <w:rPr>
          <w:rFonts w:ascii="Arial" w:hAnsi="Arial" w:cs="Arial"/>
          <w:sz w:val="22"/>
          <w:szCs w:val="22"/>
          <w:lang w:val="es-ES_tradnl" w:eastAsia="es-ES_tradnl"/>
        </w:rPr>
        <w:t xml:space="preserve">s extra por tener otra Titulación Universitaria oficial o haber </w:t>
      </w:r>
      <w:r w:rsidR="009D0E11" w:rsidRPr="0024757D">
        <w:rPr>
          <w:rFonts w:ascii="Arial" w:hAnsi="Arial" w:cs="Arial"/>
          <w:color w:val="000000"/>
          <w:sz w:val="22"/>
          <w:szCs w:val="22"/>
          <w:lang w:val="es-ES_tradnl" w:eastAsia="es-ES_tradnl"/>
        </w:rPr>
        <w:t>aprobado la convocatoria anterior.</w:t>
      </w:r>
    </w:p>
    <w:p w14:paraId="003E00E8" w14:textId="01F95CA0" w:rsidR="00080920" w:rsidRPr="0024757D" w:rsidRDefault="00080920" w:rsidP="00655E81">
      <w:pPr>
        <w:autoSpaceDE w:val="0"/>
        <w:autoSpaceDN w:val="0"/>
        <w:adjustRightInd w:val="0"/>
        <w:jc w:val="both"/>
        <w:rPr>
          <w:rFonts w:ascii="Arial" w:hAnsi="Arial" w:cs="Arial"/>
          <w:color w:val="000000"/>
          <w:sz w:val="22"/>
          <w:szCs w:val="22"/>
          <w:lang w:val="es-ES_tradnl" w:eastAsia="es-ES_tradnl"/>
        </w:rPr>
      </w:pPr>
    </w:p>
    <w:p w14:paraId="56631B66" w14:textId="5175AB29" w:rsidR="0024757D" w:rsidRPr="0024757D" w:rsidRDefault="0024757D" w:rsidP="0024757D">
      <w:pPr>
        <w:autoSpaceDE w:val="0"/>
        <w:autoSpaceDN w:val="0"/>
        <w:adjustRightInd w:val="0"/>
        <w:jc w:val="both"/>
        <w:rPr>
          <w:rFonts w:ascii="Arial" w:hAnsi="Arial" w:cs="Arial"/>
          <w:color w:val="000000"/>
          <w:sz w:val="22"/>
          <w:szCs w:val="22"/>
          <w:lang w:val="es-ES_tradnl" w:eastAsia="es-ES_tradnl"/>
        </w:rPr>
      </w:pPr>
      <w:r w:rsidRPr="0028299F">
        <w:rPr>
          <w:rFonts w:ascii="Arial" w:hAnsi="Arial" w:cs="Arial"/>
          <w:color w:val="000000"/>
          <w:sz w:val="22"/>
          <w:szCs w:val="22"/>
          <w:lang w:val="es-ES_tradnl" w:eastAsia="es-ES_tradnl"/>
        </w:rPr>
        <w:t xml:space="preserve">Se establecerá una </w:t>
      </w:r>
      <w:r w:rsidRPr="0028299F">
        <w:rPr>
          <w:rFonts w:ascii="Arial" w:hAnsi="Arial" w:cs="Arial"/>
          <w:b/>
          <w:color w:val="000000"/>
          <w:sz w:val="22"/>
          <w:szCs w:val="22"/>
          <w:lang w:val="es-ES_tradnl" w:eastAsia="es-ES_tradnl"/>
        </w:rPr>
        <w:t>bolsa de trabajo</w:t>
      </w:r>
      <w:r w:rsidRPr="0028299F">
        <w:rPr>
          <w:rFonts w:ascii="Arial" w:hAnsi="Arial" w:cs="Arial"/>
          <w:color w:val="000000"/>
          <w:sz w:val="22"/>
          <w:szCs w:val="22"/>
          <w:lang w:val="es-ES_tradnl" w:eastAsia="es-ES_tradnl"/>
        </w:rPr>
        <w:t xml:space="preserve"> para futuras contrataciones de duración determinada en puestos iguales o similares a los convocados del mismo grupo profesional que fuera necesario realizar por el Administrador de Infraestructuras Ferroviarias hasta la resolución definitiva de un nuevo proceso selectivo en oferta de empleo público y, en cualquier caso, durante un periodo máximo de tres años contados desde la fecha de la resolución definitiva de la convocatoria.</w:t>
      </w:r>
    </w:p>
    <w:p w14:paraId="460A5D2B" w14:textId="77777777" w:rsidR="0024757D" w:rsidRPr="005A102F" w:rsidRDefault="0024757D" w:rsidP="00655E81">
      <w:pPr>
        <w:autoSpaceDE w:val="0"/>
        <w:autoSpaceDN w:val="0"/>
        <w:adjustRightInd w:val="0"/>
        <w:jc w:val="both"/>
        <w:rPr>
          <w:rFonts w:ascii="Arial" w:hAnsi="Arial" w:cs="Arial"/>
          <w:sz w:val="22"/>
          <w:szCs w:val="22"/>
          <w:lang w:val="es-ES_tradnl" w:eastAsia="es-ES_tradnl"/>
        </w:rPr>
      </w:pPr>
    </w:p>
    <w:p w14:paraId="7C9AEC56" w14:textId="5EF25414" w:rsidR="00080920" w:rsidRPr="005A102F" w:rsidRDefault="00080920" w:rsidP="00080920">
      <w:pPr>
        <w:autoSpaceDE w:val="0"/>
        <w:autoSpaceDN w:val="0"/>
        <w:adjustRightInd w:val="0"/>
        <w:jc w:val="both"/>
        <w:rPr>
          <w:rFonts w:ascii="Arial" w:hAnsi="Arial" w:cs="Arial"/>
          <w:sz w:val="22"/>
          <w:szCs w:val="22"/>
          <w:lang w:val="es-ES_tradnl" w:eastAsia="es-ES_tradnl"/>
        </w:rPr>
      </w:pPr>
      <w:r w:rsidRPr="005A102F">
        <w:rPr>
          <w:rFonts w:ascii="Arial" w:hAnsi="Arial" w:cs="Arial"/>
          <w:sz w:val="22"/>
          <w:szCs w:val="22"/>
          <w:lang w:val="es-ES_tradnl" w:eastAsia="es-ES_tradnl"/>
        </w:rPr>
        <w:t>Os recomendamos revisar las Bases de la Convocatoria de Adif donde</w:t>
      </w:r>
      <w:r w:rsidR="007C4ECE" w:rsidRPr="005A102F">
        <w:rPr>
          <w:rFonts w:ascii="Arial" w:hAnsi="Arial" w:cs="Arial"/>
          <w:sz w:val="22"/>
          <w:szCs w:val="22"/>
          <w:lang w:val="es-ES_tradnl" w:eastAsia="es-ES_tradnl"/>
        </w:rPr>
        <w:t xml:space="preserve"> </w:t>
      </w:r>
      <w:r w:rsidRPr="005A102F">
        <w:rPr>
          <w:rFonts w:ascii="Arial" w:hAnsi="Arial" w:cs="Arial"/>
          <w:sz w:val="22"/>
          <w:szCs w:val="22"/>
          <w:lang w:val="es-ES_tradnl" w:eastAsia="es-ES_tradnl"/>
        </w:rPr>
        <w:t>está toda la información y requisitos que deberéis cumplir para presentaros</w:t>
      </w:r>
      <w:r w:rsidR="007C4ECE" w:rsidRPr="005A102F">
        <w:rPr>
          <w:rFonts w:ascii="Arial" w:hAnsi="Arial" w:cs="Arial"/>
          <w:sz w:val="22"/>
          <w:szCs w:val="22"/>
          <w:lang w:val="es-ES_tradnl" w:eastAsia="es-ES_tradnl"/>
        </w:rPr>
        <w:t xml:space="preserve"> </w:t>
      </w:r>
      <w:r w:rsidRPr="005A102F">
        <w:rPr>
          <w:rFonts w:ascii="Arial" w:hAnsi="Arial" w:cs="Arial"/>
          <w:sz w:val="22"/>
          <w:szCs w:val="22"/>
          <w:lang w:val="es-ES_tradnl" w:eastAsia="es-ES_tradnl"/>
        </w:rPr>
        <w:t>a los diferentes perfiles.</w:t>
      </w:r>
    </w:p>
    <w:p w14:paraId="41F7BB0F" w14:textId="77777777" w:rsidR="00080920" w:rsidRPr="00080920" w:rsidRDefault="00080920" w:rsidP="00080920">
      <w:pPr>
        <w:autoSpaceDE w:val="0"/>
        <w:autoSpaceDN w:val="0"/>
        <w:adjustRightInd w:val="0"/>
        <w:jc w:val="both"/>
        <w:rPr>
          <w:rFonts w:ascii="Arial" w:hAnsi="Arial" w:cs="Arial"/>
          <w:color w:val="FF0000"/>
          <w:sz w:val="22"/>
          <w:szCs w:val="22"/>
          <w:lang w:val="es-ES_tradnl" w:eastAsia="es-ES_tradnl"/>
        </w:rPr>
      </w:pPr>
    </w:p>
    <w:p w14:paraId="3B52E4D7" w14:textId="77777777" w:rsidR="00990C6A" w:rsidRDefault="00990C6A" w:rsidP="00E45EF5">
      <w:pPr>
        <w:pStyle w:val="Subttulo"/>
        <w:spacing w:before="240" w:after="120"/>
        <w:ind w:left="0" w:firstLine="0"/>
        <w:rPr>
          <w:rFonts w:ascii="Arial" w:eastAsia="Arial" w:hAnsi="Arial" w:cs="Arial"/>
          <w:color w:val="00B050"/>
          <w:sz w:val="28"/>
          <w:szCs w:val="28"/>
          <w:lang w:val="es-ES_tradnl"/>
        </w:rPr>
      </w:pPr>
    </w:p>
    <w:p w14:paraId="4A7BC8C6" w14:textId="77560D8D" w:rsidR="000A37C7" w:rsidRPr="00E93A13" w:rsidRDefault="000A37C7" w:rsidP="00E45EF5">
      <w:pPr>
        <w:pStyle w:val="Subttulo"/>
        <w:spacing w:before="240" w:after="120"/>
        <w:ind w:left="0" w:firstLine="0"/>
        <w:rPr>
          <w:rFonts w:ascii="Arial" w:eastAsia="Arial" w:hAnsi="Arial" w:cs="Arial"/>
          <w:color w:val="00B050"/>
          <w:sz w:val="28"/>
          <w:szCs w:val="28"/>
          <w:lang w:val="es-ES_tradnl"/>
        </w:rPr>
      </w:pPr>
      <w:r w:rsidRPr="00E93A13">
        <w:rPr>
          <w:rFonts w:ascii="Arial" w:eastAsia="Arial" w:hAnsi="Arial" w:cs="Arial"/>
          <w:color w:val="00B050"/>
          <w:sz w:val="28"/>
          <w:szCs w:val="28"/>
          <w:lang w:val="es-ES_tradnl"/>
        </w:rPr>
        <w:t>LA PREPARACIÓN</w:t>
      </w:r>
    </w:p>
    <w:p w14:paraId="09D22A7A" w14:textId="7258D4DE" w:rsidR="00B95085" w:rsidRPr="005A102F" w:rsidRDefault="0045186E" w:rsidP="009130E7">
      <w:pPr>
        <w:autoSpaceDE w:val="0"/>
        <w:autoSpaceDN w:val="0"/>
        <w:adjustRightInd w:val="0"/>
        <w:jc w:val="both"/>
        <w:rPr>
          <w:rFonts w:ascii="Arial" w:eastAsia="Arial" w:hAnsi="Arial" w:cs="Arial"/>
          <w:sz w:val="22"/>
          <w:szCs w:val="22"/>
        </w:rPr>
      </w:pPr>
      <w:r>
        <w:rPr>
          <w:rFonts w:ascii="Arial" w:eastAsia="Arial" w:hAnsi="Arial" w:cs="Arial"/>
          <w:color w:val="000000"/>
          <w:sz w:val="22"/>
          <w:szCs w:val="22"/>
        </w:rPr>
        <w:t xml:space="preserve">En este curso se preparará la </w:t>
      </w:r>
      <w:r w:rsidRPr="00E45EF5">
        <w:rPr>
          <w:rFonts w:ascii="Arial" w:eastAsia="Arial" w:hAnsi="Arial" w:cs="Arial"/>
          <w:b/>
          <w:color w:val="000000"/>
          <w:sz w:val="22"/>
          <w:szCs w:val="22"/>
        </w:rPr>
        <w:t>parte técnica del</w:t>
      </w:r>
      <w:r>
        <w:rPr>
          <w:rFonts w:ascii="Arial" w:eastAsia="Arial" w:hAnsi="Arial" w:cs="Arial"/>
          <w:color w:val="000000"/>
          <w:sz w:val="22"/>
          <w:szCs w:val="22"/>
        </w:rPr>
        <w:t xml:space="preserve"> </w:t>
      </w:r>
      <w:r w:rsidRPr="00912E19">
        <w:rPr>
          <w:rFonts w:ascii="Arial" w:hAnsi="Arial" w:cs="Arial"/>
          <w:b/>
          <w:color w:val="000000"/>
          <w:sz w:val="22"/>
          <w:szCs w:val="22"/>
          <w:lang w:val="es-ES_tradnl" w:eastAsia="es-ES_tradnl"/>
        </w:rPr>
        <w:t>Test de conocimientos</w:t>
      </w:r>
      <w:r>
        <w:rPr>
          <w:rFonts w:ascii="Arial" w:hAnsi="Arial" w:cs="Arial"/>
          <w:b/>
          <w:color w:val="000000"/>
          <w:sz w:val="22"/>
          <w:szCs w:val="22"/>
          <w:lang w:val="es-ES_tradnl" w:eastAsia="es-ES_tradnl"/>
        </w:rPr>
        <w:t xml:space="preserve">, </w:t>
      </w:r>
      <w:r w:rsidRPr="0045186E">
        <w:rPr>
          <w:rFonts w:ascii="Arial" w:eastAsia="Arial" w:hAnsi="Arial" w:cs="Arial"/>
          <w:color w:val="000000"/>
          <w:sz w:val="22"/>
          <w:szCs w:val="22"/>
        </w:rPr>
        <w:t xml:space="preserve">que se corresponde con aproximadamente un </w:t>
      </w:r>
      <w:r w:rsidR="0082373C" w:rsidRPr="005A102F">
        <w:rPr>
          <w:rFonts w:ascii="Arial" w:eastAsia="Arial" w:hAnsi="Arial" w:cs="Arial"/>
          <w:sz w:val="22"/>
          <w:szCs w:val="22"/>
        </w:rPr>
        <w:t>70</w:t>
      </w:r>
      <w:r w:rsidRPr="005A102F">
        <w:rPr>
          <w:rFonts w:ascii="Arial" w:eastAsia="Arial" w:hAnsi="Arial" w:cs="Arial"/>
          <w:sz w:val="22"/>
          <w:szCs w:val="22"/>
        </w:rPr>
        <w:t xml:space="preserve">% </w:t>
      </w:r>
      <w:r w:rsidR="0082373C" w:rsidRPr="005A102F">
        <w:rPr>
          <w:rFonts w:ascii="Arial" w:eastAsia="Arial" w:hAnsi="Arial" w:cs="Arial"/>
          <w:sz w:val="22"/>
          <w:szCs w:val="22"/>
        </w:rPr>
        <w:t xml:space="preserve">de la calificación </w:t>
      </w:r>
      <w:r w:rsidR="004E3984">
        <w:rPr>
          <w:rFonts w:ascii="Arial" w:eastAsia="Arial" w:hAnsi="Arial" w:cs="Arial"/>
          <w:sz w:val="22"/>
          <w:szCs w:val="22"/>
        </w:rPr>
        <w:t>d</w:t>
      </w:r>
      <w:r w:rsidR="0082373C" w:rsidRPr="005A102F">
        <w:rPr>
          <w:rFonts w:ascii="Arial" w:eastAsia="Arial" w:hAnsi="Arial" w:cs="Arial"/>
          <w:sz w:val="22"/>
          <w:szCs w:val="22"/>
        </w:rPr>
        <w:t>e la FASE 1</w:t>
      </w:r>
      <w:r w:rsidRPr="005A102F">
        <w:rPr>
          <w:rFonts w:ascii="Arial" w:eastAsia="Arial" w:hAnsi="Arial" w:cs="Arial"/>
          <w:sz w:val="22"/>
          <w:szCs w:val="22"/>
        </w:rPr>
        <w:t xml:space="preserve"> cuyo contenido se ha expuesto anteriormente</w:t>
      </w:r>
      <w:r w:rsidR="008C1A89">
        <w:rPr>
          <w:rFonts w:ascii="Arial" w:eastAsia="Arial" w:hAnsi="Arial" w:cs="Arial"/>
          <w:sz w:val="22"/>
          <w:szCs w:val="22"/>
        </w:rPr>
        <w:t xml:space="preserve"> y se dan orientaciones, consejos y ejemplos sobre los test psicométricos y de inglés</w:t>
      </w:r>
      <w:r w:rsidR="00B95085" w:rsidRPr="005A102F">
        <w:rPr>
          <w:rFonts w:ascii="Arial" w:eastAsia="Arial" w:hAnsi="Arial" w:cs="Arial"/>
          <w:sz w:val="22"/>
          <w:szCs w:val="22"/>
        </w:rPr>
        <w:t>.</w:t>
      </w:r>
    </w:p>
    <w:p w14:paraId="0E62EF64" w14:textId="15FA2FDC" w:rsidR="006F2181" w:rsidRPr="005A102F" w:rsidRDefault="005A102F" w:rsidP="005A102F">
      <w:pPr>
        <w:pStyle w:val="Sangra2detindependiente"/>
        <w:spacing w:before="120"/>
        <w:ind w:left="0"/>
        <w:jc w:val="both"/>
        <w:rPr>
          <w:rFonts w:ascii="Arial" w:eastAsia="Arial" w:hAnsi="Arial" w:cs="Arial"/>
          <w:color w:val="000000"/>
          <w:szCs w:val="22"/>
        </w:rPr>
      </w:pPr>
      <w:r>
        <w:rPr>
          <w:rFonts w:ascii="Arial" w:eastAsia="Arial" w:hAnsi="Arial" w:cs="Arial"/>
          <w:szCs w:val="22"/>
        </w:rPr>
        <w:t>El t</w:t>
      </w:r>
      <w:r w:rsidRPr="005A102F">
        <w:rPr>
          <w:rFonts w:ascii="Arial" w:eastAsia="Arial" w:hAnsi="Arial" w:cs="Arial"/>
          <w:szCs w:val="22"/>
        </w:rPr>
        <w:t>iempo medio de preparación</w:t>
      </w:r>
      <w:r>
        <w:rPr>
          <w:rFonts w:ascii="Arial" w:eastAsia="Arial" w:hAnsi="Arial" w:cs="Arial"/>
          <w:szCs w:val="22"/>
        </w:rPr>
        <w:t xml:space="preserve">, </w:t>
      </w:r>
      <w:r w:rsidRPr="005A102F">
        <w:rPr>
          <w:rFonts w:ascii="Arial" w:eastAsia="Arial" w:hAnsi="Arial" w:cs="Arial"/>
          <w:b w:val="0"/>
          <w:szCs w:val="22"/>
        </w:rPr>
        <w:t>v</w:t>
      </w:r>
      <w:r w:rsidR="006F2181" w:rsidRPr="005A102F">
        <w:rPr>
          <w:rFonts w:ascii="Arial" w:eastAsia="Arial" w:hAnsi="Arial" w:cs="Arial"/>
          <w:b w:val="0"/>
          <w:color w:val="000000"/>
          <w:szCs w:val="22"/>
        </w:rPr>
        <w:t>a a depender de muchos factores</w:t>
      </w:r>
      <w:r>
        <w:rPr>
          <w:rFonts w:ascii="Arial" w:eastAsia="Arial" w:hAnsi="Arial" w:cs="Arial"/>
          <w:b w:val="0"/>
          <w:color w:val="000000"/>
          <w:szCs w:val="22"/>
        </w:rPr>
        <w:t xml:space="preserve">: de </w:t>
      </w:r>
      <w:r w:rsidR="006F2181" w:rsidRPr="005A102F">
        <w:rPr>
          <w:rFonts w:ascii="Arial" w:eastAsia="Arial" w:hAnsi="Arial" w:cs="Arial"/>
          <w:b w:val="0"/>
          <w:color w:val="000000"/>
          <w:szCs w:val="22"/>
        </w:rPr>
        <w:t>estar trabajando o no, del perfil, del</w:t>
      </w:r>
      <w:r>
        <w:rPr>
          <w:rFonts w:ascii="Arial" w:eastAsia="Arial" w:hAnsi="Arial" w:cs="Arial"/>
          <w:b w:val="0"/>
          <w:color w:val="000000"/>
          <w:szCs w:val="22"/>
        </w:rPr>
        <w:t xml:space="preserve"> </w:t>
      </w:r>
      <w:r w:rsidR="006F2181" w:rsidRPr="005A102F">
        <w:rPr>
          <w:rFonts w:ascii="Arial" w:eastAsia="Arial" w:hAnsi="Arial" w:cs="Arial"/>
          <w:b w:val="0"/>
          <w:color w:val="000000"/>
          <w:szCs w:val="22"/>
        </w:rPr>
        <w:t>número de plazas y de la complejidad de cada OEP. En términos</w:t>
      </w:r>
      <w:r>
        <w:rPr>
          <w:rFonts w:ascii="Arial" w:eastAsia="Arial" w:hAnsi="Arial" w:cs="Arial"/>
          <w:b w:val="0"/>
          <w:color w:val="000000"/>
          <w:szCs w:val="22"/>
        </w:rPr>
        <w:t xml:space="preserve"> </w:t>
      </w:r>
      <w:r w:rsidR="006F2181" w:rsidRPr="005A102F">
        <w:rPr>
          <w:rFonts w:ascii="Arial" w:eastAsia="Arial" w:hAnsi="Arial" w:cs="Arial"/>
          <w:b w:val="0"/>
          <w:color w:val="000000"/>
          <w:szCs w:val="22"/>
        </w:rPr>
        <w:t>generales podríamos decir que requeriría de entre 3 y 4 meses.</w:t>
      </w:r>
    </w:p>
    <w:p w14:paraId="715733AF" w14:textId="67C902CA" w:rsidR="005E6260" w:rsidRPr="005A102F" w:rsidRDefault="005E6260" w:rsidP="006F2181">
      <w:pPr>
        <w:pStyle w:val="Sangra2detindependiente"/>
        <w:spacing w:before="120"/>
        <w:ind w:left="0"/>
        <w:jc w:val="both"/>
        <w:rPr>
          <w:rFonts w:ascii="Arial" w:eastAsia="Arial" w:hAnsi="Arial" w:cs="Arial"/>
          <w:b w:val="0"/>
          <w:szCs w:val="22"/>
        </w:rPr>
      </w:pPr>
      <w:r w:rsidRPr="005A102F">
        <w:rPr>
          <w:rFonts w:ascii="Arial" w:eastAsia="Arial" w:hAnsi="Arial" w:cs="Arial"/>
          <w:b w:val="0"/>
          <w:szCs w:val="22"/>
        </w:rPr>
        <w:t xml:space="preserve">Se suministrará </w:t>
      </w:r>
      <w:r w:rsidRPr="005A102F">
        <w:rPr>
          <w:rFonts w:ascii="Arial" w:eastAsia="Arial" w:hAnsi="Arial" w:cs="Arial"/>
          <w:szCs w:val="22"/>
        </w:rPr>
        <w:t>asesoramiento</w:t>
      </w:r>
      <w:r w:rsidRPr="005A102F">
        <w:rPr>
          <w:rFonts w:ascii="Arial" w:eastAsia="Arial" w:hAnsi="Arial" w:cs="Arial"/>
          <w:b w:val="0"/>
          <w:szCs w:val="22"/>
        </w:rPr>
        <w:t xml:space="preserve"> sobre cómo afrontar las pruebas Psico</w:t>
      </w:r>
      <w:r w:rsidR="00C036E4">
        <w:rPr>
          <w:rFonts w:ascii="Arial" w:eastAsia="Arial" w:hAnsi="Arial" w:cs="Arial"/>
          <w:b w:val="0"/>
          <w:szCs w:val="22"/>
        </w:rPr>
        <w:t xml:space="preserve">métricas </w:t>
      </w:r>
      <w:r w:rsidRPr="005A102F">
        <w:rPr>
          <w:rFonts w:ascii="Arial" w:eastAsia="Arial" w:hAnsi="Arial" w:cs="Arial"/>
          <w:b w:val="0"/>
          <w:szCs w:val="22"/>
        </w:rPr>
        <w:t>y de Ingles.</w:t>
      </w:r>
    </w:p>
    <w:p w14:paraId="61B9CEA2" w14:textId="77777777" w:rsidR="008B0D74" w:rsidRPr="004B633D" w:rsidRDefault="008B0D74" w:rsidP="008B0D74">
      <w:pPr>
        <w:autoSpaceDE w:val="0"/>
        <w:autoSpaceDN w:val="0"/>
        <w:adjustRightInd w:val="0"/>
        <w:jc w:val="both"/>
        <w:rPr>
          <w:rFonts w:ascii="Arial" w:eastAsia="Arial" w:hAnsi="Arial" w:cs="Arial"/>
          <w:sz w:val="22"/>
          <w:szCs w:val="22"/>
        </w:rPr>
      </w:pPr>
    </w:p>
    <w:p w14:paraId="30391710" w14:textId="77777777" w:rsidR="008B0D74" w:rsidRDefault="008B0D74" w:rsidP="008B0D74">
      <w:pPr>
        <w:autoSpaceDE w:val="0"/>
        <w:autoSpaceDN w:val="0"/>
        <w:adjustRightInd w:val="0"/>
        <w:jc w:val="both"/>
        <w:rPr>
          <w:rFonts w:ascii="Arial" w:eastAsia="Arial" w:hAnsi="Arial" w:cs="Arial"/>
          <w:sz w:val="22"/>
          <w:szCs w:val="22"/>
        </w:rPr>
      </w:pPr>
      <w:r w:rsidRPr="004B633D">
        <w:rPr>
          <w:rFonts w:ascii="Arial" w:eastAsia="Arial" w:hAnsi="Arial" w:cs="Arial"/>
          <w:sz w:val="22"/>
          <w:szCs w:val="22"/>
        </w:rPr>
        <w:t xml:space="preserve">La </w:t>
      </w:r>
      <w:r w:rsidRPr="00E45EF5">
        <w:rPr>
          <w:rFonts w:ascii="Arial" w:eastAsia="Arial" w:hAnsi="Arial" w:cs="Arial"/>
          <w:b/>
          <w:sz w:val="22"/>
          <w:szCs w:val="22"/>
        </w:rPr>
        <w:t>metodología del curso</w:t>
      </w:r>
      <w:r w:rsidRPr="004B633D">
        <w:rPr>
          <w:rFonts w:ascii="Arial" w:eastAsia="Arial" w:hAnsi="Arial" w:cs="Arial"/>
          <w:sz w:val="22"/>
          <w:szCs w:val="22"/>
        </w:rPr>
        <w:t xml:space="preserve"> inclu</w:t>
      </w:r>
      <w:r w:rsidR="009130E7">
        <w:rPr>
          <w:rFonts w:ascii="Arial" w:eastAsia="Arial" w:hAnsi="Arial" w:cs="Arial"/>
          <w:sz w:val="22"/>
          <w:szCs w:val="22"/>
        </w:rPr>
        <w:t>ye</w:t>
      </w:r>
      <w:r w:rsidRPr="004B633D">
        <w:rPr>
          <w:rFonts w:ascii="Arial" w:eastAsia="Arial" w:hAnsi="Arial" w:cs="Arial"/>
          <w:sz w:val="22"/>
          <w:szCs w:val="22"/>
        </w:rPr>
        <w:t>:</w:t>
      </w:r>
    </w:p>
    <w:p w14:paraId="19367E1B" w14:textId="1D647F1A" w:rsidR="008B0D74" w:rsidRPr="004B633D" w:rsidRDefault="008B0D74" w:rsidP="004B633D">
      <w:pPr>
        <w:autoSpaceDE w:val="0"/>
        <w:autoSpaceDN w:val="0"/>
        <w:adjustRightInd w:val="0"/>
        <w:spacing w:before="120"/>
        <w:ind w:left="708"/>
        <w:jc w:val="both"/>
        <w:rPr>
          <w:rFonts w:ascii="Arial" w:eastAsia="Arial" w:hAnsi="Arial" w:cs="Arial"/>
          <w:sz w:val="22"/>
          <w:szCs w:val="22"/>
        </w:rPr>
      </w:pPr>
      <w:r w:rsidRPr="004B633D">
        <w:rPr>
          <w:rFonts w:ascii="Arial" w:eastAsia="Arial" w:hAnsi="Arial" w:cs="Arial"/>
          <w:sz w:val="22"/>
          <w:szCs w:val="22"/>
        </w:rPr>
        <w:t xml:space="preserve">- Explicación </w:t>
      </w:r>
      <w:r w:rsidR="005E6260">
        <w:rPr>
          <w:rFonts w:ascii="Arial" w:eastAsia="Arial" w:hAnsi="Arial" w:cs="Arial"/>
          <w:sz w:val="22"/>
          <w:szCs w:val="22"/>
        </w:rPr>
        <w:t xml:space="preserve">resumida </w:t>
      </w:r>
      <w:r w:rsidRPr="004B633D">
        <w:rPr>
          <w:rFonts w:ascii="Arial" w:eastAsia="Arial" w:hAnsi="Arial" w:cs="Arial"/>
          <w:sz w:val="22"/>
          <w:szCs w:val="22"/>
        </w:rPr>
        <w:t>de la materia</w:t>
      </w:r>
    </w:p>
    <w:p w14:paraId="5A909B9D" w14:textId="77777777" w:rsidR="008B0D74" w:rsidRPr="004B633D" w:rsidRDefault="008B0D74" w:rsidP="004B633D">
      <w:pPr>
        <w:autoSpaceDE w:val="0"/>
        <w:autoSpaceDN w:val="0"/>
        <w:adjustRightInd w:val="0"/>
        <w:spacing w:before="120"/>
        <w:ind w:left="708"/>
        <w:jc w:val="both"/>
        <w:rPr>
          <w:rFonts w:ascii="Arial" w:eastAsia="Arial" w:hAnsi="Arial" w:cs="Arial"/>
          <w:sz w:val="22"/>
          <w:szCs w:val="22"/>
        </w:rPr>
      </w:pPr>
      <w:r w:rsidRPr="004B633D">
        <w:rPr>
          <w:rFonts w:ascii="Arial" w:eastAsia="Arial" w:hAnsi="Arial" w:cs="Arial"/>
          <w:sz w:val="22"/>
          <w:szCs w:val="22"/>
        </w:rPr>
        <w:t>- Ejemplos prácticos</w:t>
      </w:r>
    </w:p>
    <w:p w14:paraId="78AEACA6" w14:textId="792F72F6" w:rsidR="008B0D74" w:rsidRPr="004B633D" w:rsidRDefault="008B0D74" w:rsidP="005E6260">
      <w:pPr>
        <w:autoSpaceDE w:val="0"/>
        <w:autoSpaceDN w:val="0"/>
        <w:adjustRightInd w:val="0"/>
        <w:spacing w:before="120"/>
        <w:ind w:left="708"/>
        <w:jc w:val="both"/>
        <w:rPr>
          <w:rFonts w:ascii="Arial" w:eastAsia="Arial" w:hAnsi="Arial" w:cs="Arial"/>
          <w:sz w:val="22"/>
          <w:szCs w:val="22"/>
        </w:rPr>
      </w:pPr>
      <w:r w:rsidRPr="004B633D">
        <w:rPr>
          <w:rFonts w:ascii="Arial" w:eastAsia="Arial" w:hAnsi="Arial" w:cs="Arial"/>
          <w:sz w:val="22"/>
          <w:szCs w:val="22"/>
        </w:rPr>
        <w:t>- Examen tipo test por cada clase</w:t>
      </w:r>
      <w:r w:rsidR="005E6260">
        <w:rPr>
          <w:rFonts w:ascii="Arial" w:eastAsia="Arial" w:hAnsi="Arial" w:cs="Arial"/>
          <w:sz w:val="22"/>
          <w:szCs w:val="22"/>
        </w:rPr>
        <w:t>. T</w:t>
      </w:r>
      <w:r w:rsidR="005E6260" w:rsidRPr="005E6260">
        <w:rPr>
          <w:rFonts w:ascii="Arial" w:eastAsia="Arial" w:hAnsi="Arial" w:cs="Arial"/>
          <w:sz w:val="22"/>
          <w:szCs w:val="22"/>
        </w:rPr>
        <w:t>e podrás poner a prueba con cientos de preguntas de</w:t>
      </w:r>
      <w:r w:rsidR="005E6260">
        <w:rPr>
          <w:rFonts w:ascii="Arial" w:eastAsia="Arial" w:hAnsi="Arial" w:cs="Arial"/>
          <w:sz w:val="22"/>
          <w:szCs w:val="22"/>
        </w:rPr>
        <w:t xml:space="preserve"> </w:t>
      </w:r>
      <w:r w:rsidR="005E6260" w:rsidRPr="005E6260">
        <w:rPr>
          <w:rFonts w:ascii="Arial" w:eastAsia="Arial" w:hAnsi="Arial" w:cs="Arial"/>
          <w:sz w:val="22"/>
          <w:szCs w:val="22"/>
        </w:rPr>
        <w:t>todos los temas.</w:t>
      </w:r>
    </w:p>
    <w:p w14:paraId="3A40585D" w14:textId="42724832" w:rsidR="00AB4D39" w:rsidRDefault="008B0D74" w:rsidP="004B633D">
      <w:pPr>
        <w:autoSpaceDE w:val="0"/>
        <w:autoSpaceDN w:val="0"/>
        <w:adjustRightInd w:val="0"/>
        <w:spacing w:before="120"/>
        <w:ind w:left="708"/>
        <w:jc w:val="both"/>
        <w:rPr>
          <w:rFonts w:ascii="Arial" w:eastAsia="Arial" w:hAnsi="Arial" w:cs="Arial"/>
          <w:sz w:val="22"/>
          <w:szCs w:val="22"/>
        </w:rPr>
      </w:pPr>
      <w:r w:rsidRPr="004B633D">
        <w:rPr>
          <w:rFonts w:ascii="Arial" w:eastAsia="Arial" w:hAnsi="Arial" w:cs="Arial"/>
          <w:sz w:val="22"/>
          <w:szCs w:val="22"/>
        </w:rPr>
        <w:t xml:space="preserve">- </w:t>
      </w:r>
      <w:r w:rsidR="00AB4D39" w:rsidRPr="00AB4D39">
        <w:rPr>
          <w:rFonts w:ascii="Arial" w:eastAsia="Arial" w:hAnsi="Arial" w:cs="Arial"/>
          <w:sz w:val="22"/>
          <w:szCs w:val="22"/>
        </w:rPr>
        <w:t xml:space="preserve">2 </w:t>
      </w:r>
      <w:r w:rsidR="00AB4D39">
        <w:rPr>
          <w:rFonts w:ascii="Arial" w:eastAsia="Arial" w:hAnsi="Arial" w:cs="Arial"/>
          <w:sz w:val="22"/>
          <w:szCs w:val="22"/>
        </w:rPr>
        <w:t>evaluaciones</w:t>
      </w:r>
      <w:r w:rsidR="00AB4D39" w:rsidRPr="00AB4D39">
        <w:rPr>
          <w:rFonts w:ascii="Arial" w:eastAsia="Arial" w:hAnsi="Arial" w:cs="Arial"/>
          <w:sz w:val="22"/>
          <w:szCs w:val="22"/>
        </w:rPr>
        <w:t xml:space="preserve"> tipo test (</w:t>
      </w:r>
      <w:r w:rsidR="00AB4D39">
        <w:rPr>
          <w:rFonts w:ascii="Arial" w:eastAsia="Arial" w:hAnsi="Arial" w:cs="Arial"/>
          <w:sz w:val="22"/>
          <w:szCs w:val="22"/>
        </w:rPr>
        <w:t xml:space="preserve">Psicométricas + </w:t>
      </w:r>
      <w:proofErr w:type="gramStart"/>
      <w:r w:rsidR="00AB4D39">
        <w:rPr>
          <w:rFonts w:ascii="Arial" w:eastAsia="Arial" w:hAnsi="Arial" w:cs="Arial"/>
          <w:sz w:val="22"/>
          <w:szCs w:val="22"/>
        </w:rPr>
        <w:t>Inglé</w:t>
      </w:r>
      <w:r w:rsidR="00AB4D39" w:rsidRPr="00AB4D39">
        <w:rPr>
          <w:rFonts w:ascii="Arial" w:eastAsia="Arial" w:hAnsi="Arial" w:cs="Arial"/>
          <w:sz w:val="22"/>
          <w:szCs w:val="22"/>
        </w:rPr>
        <w:t>s</w:t>
      </w:r>
      <w:proofErr w:type="gramEnd"/>
      <w:r w:rsidR="00AB4D39">
        <w:rPr>
          <w:rFonts w:ascii="Arial" w:eastAsia="Arial" w:hAnsi="Arial" w:cs="Arial"/>
          <w:sz w:val="22"/>
          <w:szCs w:val="22"/>
        </w:rPr>
        <w:t> + Conocimientos) similares a la</w:t>
      </w:r>
      <w:r w:rsidR="00AB4D39" w:rsidRPr="00AB4D39">
        <w:rPr>
          <w:rFonts w:ascii="Arial" w:eastAsia="Arial" w:hAnsi="Arial" w:cs="Arial"/>
          <w:sz w:val="22"/>
          <w:szCs w:val="22"/>
        </w:rPr>
        <w:t>s de Adif. Un</w:t>
      </w:r>
      <w:r w:rsidR="00C036E4">
        <w:rPr>
          <w:rFonts w:ascii="Arial" w:eastAsia="Arial" w:hAnsi="Arial" w:cs="Arial"/>
          <w:sz w:val="22"/>
          <w:szCs w:val="22"/>
        </w:rPr>
        <w:t>a</w:t>
      </w:r>
      <w:r w:rsidR="00AB4D39" w:rsidRPr="00AB4D39">
        <w:rPr>
          <w:rFonts w:ascii="Arial" w:eastAsia="Arial" w:hAnsi="Arial" w:cs="Arial"/>
          <w:sz w:val="22"/>
          <w:szCs w:val="22"/>
        </w:rPr>
        <w:t xml:space="preserve"> a mitad de curso con los temas dados y otra al final con el 100% del temario.</w:t>
      </w:r>
    </w:p>
    <w:p w14:paraId="21213A87" w14:textId="77777777" w:rsidR="008B0D74" w:rsidRPr="004B633D" w:rsidRDefault="008B0D74" w:rsidP="000F2681">
      <w:pPr>
        <w:autoSpaceDE w:val="0"/>
        <w:autoSpaceDN w:val="0"/>
        <w:adjustRightInd w:val="0"/>
        <w:spacing w:before="120"/>
        <w:ind w:left="708"/>
        <w:jc w:val="both"/>
        <w:rPr>
          <w:rFonts w:ascii="Arial" w:eastAsia="Arial" w:hAnsi="Arial" w:cs="Arial"/>
          <w:sz w:val="22"/>
          <w:szCs w:val="22"/>
        </w:rPr>
      </w:pPr>
      <w:r w:rsidRPr="004B633D">
        <w:rPr>
          <w:rFonts w:ascii="Arial" w:eastAsia="Arial" w:hAnsi="Arial" w:cs="Arial"/>
          <w:sz w:val="22"/>
          <w:szCs w:val="22"/>
        </w:rPr>
        <w:t>Los test mantendrán la estructura de los exámenes realizados por Adif.</w:t>
      </w:r>
    </w:p>
    <w:p w14:paraId="12CF1221" w14:textId="77777777" w:rsidR="00F75CBB" w:rsidRPr="00B95085" w:rsidRDefault="00F75CBB" w:rsidP="0045186E">
      <w:pPr>
        <w:autoSpaceDE w:val="0"/>
        <w:autoSpaceDN w:val="0"/>
        <w:adjustRightInd w:val="0"/>
        <w:jc w:val="both"/>
        <w:rPr>
          <w:rFonts w:ascii="Arial" w:eastAsia="Arial" w:hAnsi="Arial" w:cs="Arial"/>
          <w:color w:val="FF0000"/>
          <w:sz w:val="22"/>
          <w:szCs w:val="22"/>
        </w:rPr>
      </w:pPr>
    </w:p>
    <w:p w14:paraId="3B77401C" w14:textId="77777777" w:rsidR="00C036E4" w:rsidRDefault="00C036E4" w:rsidP="009130E7">
      <w:pPr>
        <w:pStyle w:val="Subttulo"/>
        <w:spacing w:before="240" w:after="120"/>
        <w:ind w:left="0" w:firstLine="0"/>
        <w:rPr>
          <w:rFonts w:ascii="Arial" w:eastAsia="Arial" w:hAnsi="Arial" w:cs="Arial"/>
          <w:color w:val="00B050"/>
          <w:sz w:val="28"/>
          <w:szCs w:val="28"/>
        </w:rPr>
      </w:pPr>
    </w:p>
    <w:p w14:paraId="2CF74199" w14:textId="35488DDE" w:rsidR="000A37C7" w:rsidRPr="00E93A13" w:rsidRDefault="0045186E" w:rsidP="009130E7">
      <w:pPr>
        <w:pStyle w:val="Subttulo"/>
        <w:spacing w:before="240" w:after="120"/>
        <w:ind w:left="0" w:firstLine="0"/>
        <w:rPr>
          <w:rFonts w:ascii="Arial" w:eastAsia="Arial" w:hAnsi="Arial" w:cs="Arial"/>
          <w:color w:val="00B050"/>
          <w:sz w:val="28"/>
          <w:szCs w:val="28"/>
          <w:lang w:val="es-ES_tradnl"/>
        </w:rPr>
      </w:pPr>
      <w:r>
        <w:rPr>
          <w:rFonts w:ascii="Arial" w:eastAsia="Arial" w:hAnsi="Arial" w:cs="Arial"/>
          <w:color w:val="00B050"/>
          <w:sz w:val="28"/>
          <w:szCs w:val="28"/>
          <w:lang w:val="es-ES_tradnl"/>
        </w:rPr>
        <w:t>PREPARADOR</w:t>
      </w:r>
    </w:p>
    <w:p w14:paraId="249C5A9C" w14:textId="5207FDAC" w:rsidR="006269CA" w:rsidRDefault="006269CA" w:rsidP="006269CA">
      <w:pPr>
        <w:autoSpaceDE w:val="0"/>
        <w:autoSpaceDN w:val="0"/>
        <w:adjustRightInd w:val="0"/>
        <w:jc w:val="both"/>
        <w:rPr>
          <w:rFonts w:ascii="Arial" w:hAnsi="Arial" w:cs="Arial"/>
          <w:sz w:val="22"/>
          <w:szCs w:val="22"/>
        </w:rPr>
      </w:pPr>
      <w:r w:rsidRPr="009130E7">
        <w:rPr>
          <w:rFonts w:ascii="Arial" w:hAnsi="Arial" w:cs="Arial"/>
          <w:b/>
          <w:bCs/>
          <w:sz w:val="22"/>
          <w:szCs w:val="22"/>
        </w:rPr>
        <w:t>MOISÉS REQUEJO.</w:t>
      </w:r>
      <w:r w:rsidRPr="006269CA">
        <w:rPr>
          <w:rFonts w:ascii="Arial" w:hAnsi="Arial" w:cs="Arial"/>
          <w:b/>
          <w:bCs/>
          <w:sz w:val="22"/>
          <w:szCs w:val="22"/>
        </w:rPr>
        <w:t xml:space="preserve"> </w:t>
      </w:r>
      <w:r w:rsidRPr="006269CA">
        <w:rPr>
          <w:rFonts w:ascii="Arial" w:hAnsi="Arial" w:cs="Arial"/>
          <w:sz w:val="22"/>
          <w:szCs w:val="22"/>
        </w:rPr>
        <w:t xml:space="preserve">Ingeniero Industrial por la Universidad Politécnica de Madrid. Máster en Dirección de Empresas. Experto en Gestión de Operaciones Industriales y especialista en Logística, </w:t>
      </w:r>
      <w:proofErr w:type="spellStart"/>
      <w:r w:rsidRPr="006269CA">
        <w:rPr>
          <w:rFonts w:ascii="Arial" w:hAnsi="Arial" w:cs="Arial"/>
          <w:sz w:val="22"/>
          <w:szCs w:val="22"/>
        </w:rPr>
        <w:t>Supply</w:t>
      </w:r>
      <w:proofErr w:type="spellEnd"/>
      <w:r w:rsidRPr="006269CA">
        <w:rPr>
          <w:rFonts w:ascii="Arial" w:hAnsi="Arial" w:cs="Arial"/>
          <w:sz w:val="22"/>
          <w:szCs w:val="22"/>
        </w:rPr>
        <w:t xml:space="preserve"> </w:t>
      </w:r>
      <w:proofErr w:type="spellStart"/>
      <w:r w:rsidRPr="006269CA">
        <w:rPr>
          <w:rFonts w:ascii="Arial" w:hAnsi="Arial" w:cs="Arial"/>
          <w:sz w:val="22"/>
          <w:szCs w:val="22"/>
        </w:rPr>
        <w:t>Chain</w:t>
      </w:r>
      <w:proofErr w:type="spellEnd"/>
      <w:r w:rsidRPr="006269CA">
        <w:rPr>
          <w:rFonts w:ascii="Arial" w:hAnsi="Arial" w:cs="Arial"/>
          <w:sz w:val="22"/>
          <w:szCs w:val="22"/>
        </w:rPr>
        <w:t xml:space="preserve">, Compras, Visión Estratégica, Reducción de Costes y Lean </w:t>
      </w:r>
      <w:proofErr w:type="spellStart"/>
      <w:r w:rsidRPr="006269CA">
        <w:rPr>
          <w:rFonts w:ascii="Arial" w:hAnsi="Arial" w:cs="Arial"/>
          <w:sz w:val="22"/>
          <w:szCs w:val="22"/>
        </w:rPr>
        <w:t>Manufacturing</w:t>
      </w:r>
      <w:proofErr w:type="spellEnd"/>
      <w:r w:rsidRPr="006269CA">
        <w:rPr>
          <w:rFonts w:ascii="Arial" w:hAnsi="Arial" w:cs="Arial"/>
          <w:sz w:val="22"/>
          <w:szCs w:val="22"/>
        </w:rPr>
        <w:t>.</w:t>
      </w:r>
    </w:p>
    <w:p w14:paraId="3751A3DC" w14:textId="77777777" w:rsidR="00655D3D" w:rsidRPr="006269CA" w:rsidRDefault="00655D3D" w:rsidP="006269CA">
      <w:pPr>
        <w:autoSpaceDE w:val="0"/>
        <w:autoSpaceDN w:val="0"/>
        <w:adjustRightInd w:val="0"/>
        <w:jc w:val="both"/>
        <w:rPr>
          <w:rFonts w:ascii="Arial" w:hAnsi="Arial" w:cs="Arial"/>
          <w:b/>
          <w:bCs/>
          <w:sz w:val="22"/>
          <w:szCs w:val="22"/>
        </w:rPr>
      </w:pPr>
    </w:p>
    <w:p w14:paraId="1D4CC5DA" w14:textId="5BB7FDF3" w:rsidR="006269CA" w:rsidRPr="005A102F" w:rsidRDefault="006269CA" w:rsidP="00655D3D">
      <w:pPr>
        <w:autoSpaceDE w:val="0"/>
        <w:autoSpaceDN w:val="0"/>
        <w:adjustRightInd w:val="0"/>
        <w:jc w:val="both"/>
        <w:rPr>
          <w:rFonts w:ascii="Arial" w:hAnsi="Arial" w:cs="Arial"/>
          <w:sz w:val="22"/>
          <w:szCs w:val="22"/>
        </w:rPr>
      </w:pPr>
      <w:r w:rsidRPr="006269CA">
        <w:rPr>
          <w:rFonts w:ascii="Arial" w:hAnsi="Arial" w:cs="Arial"/>
          <w:sz w:val="22"/>
          <w:szCs w:val="22"/>
        </w:rPr>
        <w:t xml:space="preserve">Amplia experiencia en la Dirección de Proyectos Industriales del sector </w:t>
      </w:r>
      <w:r w:rsidR="00655D3D" w:rsidRPr="006269CA">
        <w:rPr>
          <w:rFonts w:ascii="Arial" w:hAnsi="Arial" w:cs="Arial"/>
          <w:sz w:val="22"/>
          <w:szCs w:val="22"/>
        </w:rPr>
        <w:t>ferroviario,</w:t>
      </w:r>
      <w:r w:rsidRPr="006269CA">
        <w:rPr>
          <w:rFonts w:ascii="Arial" w:hAnsi="Arial" w:cs="Arial"/>
          <w:sz w:val="22"/>
          <w:szCs w:val="22"/>
        </w:rPr>
        <w:t xml:space="preserve"> así como formador y consultor de profesionales ingenieros y técnicos del mismo sector.</w:t>
      </w:r>
      <w:r w:rsidR="00655D3D">
        <w:rPr>
          <w:rFonts w:ascii="Arial" w:hAnsi="Arial" w:cs="Arial"/>
          <w:sz w:val="22"/>
          <w:szCs w:val="22"/>
        </w:rPr>
        <w:t xml:space="preserve"> </w:t>
      </w:r>
      <w:r w:rsidR="00655D3D" w:rsidRPr="005A102F">
        <w:rPr>
          <w:rFonts w:ascii="Arial" w:hAnsi="Arial" w:cs="Arial"/>
          <w:sz w:val="22"/>
          <w:szCs w:val="22"/>
        </w:rPr>
        <w:lastRenderedPageBreak/>
        <w:t xml:space="preserve">Acostumbrado a preparar a Técnicos e Ingenieros en las diferentes OEP de Adif. </w:t>
      </w:r>
      <w:r w:rsidR="00655D3D" w:rsidRPr="005A102F">
        <w:t xml:space="preserve"> </w:t>
      </w:r>
      <w:r w:rsidR="00655D3D" w:rsidRPr="005A102F">
        <w:rPr>
          <w:rFonts w:ascii="Arial" w:hAnsi="Arial" w:cs="Arial"/>
          <w:sz w:val="22"/>
          <w:szCs w:val="22"/>
        </w:rPr>
        <w:t>Por tanto, conoce perfectamente la oposición y sabe que debes de hacer para conseguir tu plaza.</w:t>
      </w:r>
    </w:p>
    <w:p w14:paraId="49A10B57" w14:textId="77777777" w:rsidR="00655D3D" w:rsidRPr="006269CA" w:rsidRDefault="00655D3D" w:rsidP="006269CA">
      <w:pPr>
        <w:autoSpaceDE w:val="0"/>
        <w:autoSpaceDN w:val="0"/>
        <w:adjustRightInd w:val="0"/>
        <w:jc w:val="both"/>
        <w:rPr>
          <w:rFonts w:ascii="Arial" w:hAnsi="Arial" w:cs="Arial"/>
          <w:sz w:val="22"/>
          <w:szCs w:val="22"/>
        </w:rPr>
      </w:pPr>
    </w:p>
    <w:p w14:paraId="254EF1FF" w14:textId="77777777" w:rsidR="00453E62" w:rsidRPr="00E93A13" w:rsidRDefault="00453E62" w:rsidP="00E139AF">
      <w:pPr>
        <w:pStyle w:val="Subttulo"/>
        <w:spacing w:before="240" w:after="240"/>
        <w:ind w:left="0" w:firstLine="0"/>
        <w:rPr>
          <w:rFonts w:ascii="Arial" w:eastAsia="Arial" w:hAnsi="Arial" w:cs="Arial"/>
          <w:color w:val="00B050"/>
          <w:sz w:val="28"/>
          <w:szCs w:val="28"/>
          <w:lang w:val="es-ES_tradnl"/>
        </w:rPr>
      </w:pPr>
      <w:r w:rsidRPr="00E93A13">
        <w:rPr>
          <w:rFonts w:ascii="Arial" w:eastAsia="Arial" w:hAnsi="Arial" w:cs="Arial"/>
          <w:color w:val="00B050"/>
          <w:sz w:val="28"/>
          <w:szCs w:val="28"/>
          <w:lang w:val="es-ES_tradnl"/>
        </w:rPr>
        <w:t>DIRIGIDO A</w:t>
      </w:r>
    </w:p>
    <w:p w14:paraId="60A68725" w14:textId="77777777" w:rsidR="00453E62" w:rsidRDefault="00453E62" w:rsidP="00B95085">
      <w:pPr>
        <w:rPr>
          <w:rFonts w:ascii="Arial" w:eastAsia="Arial" w:hAnsi="Arial" w:cs="Arial"/>
          <w:sz w:val="22"/>
          <w:szCs w:val="22"/>
        </w:rPr>
      </w:pPr>
      <w:r w:rsidRPr="00267336">
        <w:rPr>
          <w:rFonts w:ascii="Arial" w:eastAsia="Arial" w:hAnsi="Arial" w:cs="Arial"/>
          <w:sz w:val="22"/>
          <w:szCs w:val="22"/>
        </w:rPr>
        <w:t xml:space="preserve">Ingenieros </w:t>
      </w:r>
      <w:r w:rsidR="00B95085">
        <w:rPr>
          <w:rFonts w:ascii="Arial" w:eastAsia="Arial" w:hAnsi="Arial" w:cs="Arial"/>
          <w:sz w:val="22"/>
          <w:szCs w:val="22"/>
        </w:rPr>
        <w:t>Industriales.</w:t>
      </w:r>
    </w:p>
    <w:p w14:paraId="6F9B8987" w14:textId="77777777" w:rsidR="00B95085" w:rsidRPr="00267336" w:rsidRDefault="00B95085" w:rsidP="00B95085">
      <w:pPr>
        <w:rPr>
          <w:rFonts w:ascii="Arial" w:eastAsia="Arial" w:hAnsi="Arial" w:cs="Arial"/>
          <w:sz w:val="22"/>
          <w:szCs w:val="22"/>
        </w:rPr>
      </w:pPr>
    </w:p>
    <w:p w14:paraId="3CF8003F" w14:textId="77777777" w:rsidR="003E0073" w:rsidRPr="00E93A13" w:rsidRDefault="00E60FBD" w:rsidP="00E139AF">
      <w:pPr>
        <w:pStyle w:val="Subttulo"/>
        <w:spacing w:before="240" w:after="240"/>
        <w:ind w:left="0" w:firstLine="0"/>
        <w:rPr>
          <w:rFonts w:ascii="Arial" w:eastAsia="Arial" w:hAnsi="Arial" w:cs="Arial"/>
          <w:color w:val="00B050"/>
          <w:sz w:val="28"/>
          <w:szCs w:val="28"/>
          <w:lang w:val="es-ES_tradnl"/>
        </w:rPr>
      </w:pPr>
      <w:r w:rsidRPr="00E93A13">
        <w:rPr>
          <w:rFonts w:ascii="Arial" w:eastAsia="Arial" w:hAnsi="Arial" w:cs="Arial"/>
          <w:color w:val="00B050"/>
          <w:sz w:val="28"/>
          <w:szCs w:val="28"/>
          <w:lang w:val="es-ES_tradnl"/>
        </w:rPr>
        <w:t>CUOTAS DE INSCRIPCIÓN</w:t>
      </w:r>
    </w:p>
    <w:p w14:paraId="112E42A3" w14:textId="12BFFAFA" w:rsidR="002A4D76" w:rsidRPr="002A4D76" w:rsidRDefault="002A4D76" w:rsidP="002A4D76">
      <w:pPr>
        <w:pStyle w:val="Subttulo"/>
        <w:spacing w:before="120" w:after="120"/>
        <w:ind w:left="993" w:firstLine="0"/>
        <w:rPr>
          <w:rFonts w:ascii="Arial" w:eastAsia="Arial" w:hAnsi="Arial" w:cs="Arial"/>
          <w:color w:val="auto"/>
          <w:sz w:val="22"/>
          <w:szCs w:val="22"/>
          <w:u w:val="none"/>
          <w:lang w:val="es-ES_tradnl"/>
        </w:rPr>
      </w:pPr>
      <w:r w:rsidRPr="002A4D76">
        <w:rPr>
          <w:rFonts w:ascii="Arial" w:eastAsia="Arial" w:hAnsi="Arial" w:cs="Arial"/>
          <w:color w:val="auto"/>
          <w:sz w:val="22"/>
          <w:szCs w:val="22"/>
          <w:u w:val="none"/>
          <w:lang w:val="es-ES_tradnl"/>
        </w:rPr>
        <w:t>Colegiados</w:t>
      </w:r>
      <w:r>
        <w:rPr>
          <w:rFonts w:ascii="Arial" w:eastAsia="Arial" w:hAnsi="Arial" w:cs="Arial"/>
          <w:color w:val="auto"/>
          <w:sz w:val="22"/>
          <w:szCs w:val="22"/>
          <w:u w:val="none"/>
          <w:lang w:val="es-ES_tradnl"/>
        </w:rPr>
        <w:t xml:space="preserve"> </w:t>
      </w:r>
      <w:r w:rsidR="00F354DE">
        <w:rPr>
          <w:rFonts w:ascii="Arial" w:eastAsia="Arial" w:hAnsi="Arial" w:cs="Arial"/>
          <w:color w:val="auto"/>
          <w:sz w:val="22"/>
          <w:szCs w:val="22"/>
          <w:u w:val="none"/>
          <w:lang w:val="es-ES_tradnl"/>
        </w:rPr>
        <w:t>–</w:t>
      </w:r>
      <w:r>
        <w:rPr>
          <w:rFonts w:ascii="Arial" w:eastAsia="Arial" w:hAnsi="Arial" w:cs="Arial"/>
          <w:color w:val="auto"/>
          <w:sz w:val="22"/>
          <w:szCs w:val="22"/>
          <w:u w:val="none"/>
          <w:lang w:val="es-ES_tradnl"/>
        </w:rPr>
        <w:t xml:space="preserve"> </w:t>
      </w:r>
      <w:r w:rsidR="00C756D7">
        <w:rPr>
          <w:rFonts w:ascii="Arial" w:eastAsia="Arial" w:hAnsi="Arial" w:cs="Arial"/>
          <w:color w:val="FF0000"/>
          <w:sz w:val="22"/>
          <w:szCs w:val="22"/>
          <w:u w:val="none"/>
          <w:lang w:val="es-ES_tradnl"/>
        </w:rPr>
        <w:t>1</w:t>
      </w:r>
      <w:r w:rsidR="00967B54">
        <w:rPr>
          <w:rFonts w:ascii="Arial" w:eastAsia="Arial" w:hAnsi="Arial" w:cs="Arial"/>
          <w:color w:val="FF0000"/>
          <w:sz w:val="22"/>
          <w:szCs w:val="22"/>
          <w:u w:val="none"/>
          <w:lang w:val="es-ES_tradnl"/>
        </w:rPr>
        <w:t>100</w:t>
      </w:r>
      <w:r w:rsidR="00C756D7">
        <w:rPr>
          <w:rFonts w:ascii="Arial" w:eastAsia="Arial" w:hAnsi="Arial" w:cs="Arial"/>
          <w:color w:val="FF0000"/>
          <w:sz w:val="22"/>
          <w:szCs w:val="22"/>
          <w:u w:val="none"/>
          <w:lang w:val="es-ES_tradnl"/>
        </w:rPr>
        <w:t xml:space="preserve"> </w:t>
      </w:r>
      <w:r w:rsidR="00F354DE">
        <w:rPr>
          <w:rFonts w:ascii="Arial" w:eastAsia="Arial" w:hAnsi="Arial" w:cs="Arial"/>
          <w:color w:val="auto"/>
          <w:sz w:val="22"/>
          <w:szCs w:val="22"/>
          <w:u w:val="none"/>
          <w:lang w:val="es-ES_tradnl"/>
        </w:rPr>
        <w:t>euros</w:t>
      </w:r>
    </w:p>
    <w:p w14:paraId="36BF2136" w14:textId="6975FA4C" w:rsidR="002A4D76" w:rsidRPr="002A4D76" w:rsidRDefault="002A4D76" w:rsidP="002A4D76">
      <w:pPr>
        <w:pStyle w:val="Subttulo"/>
        <w:spacing w:before="120" w:after="120"/>
        <w:ind w:left="993" w:firstLine="0"/>
        <w:rPr>
          <w:rFonts w:ascii="Arial" w:eastAsia="Arial" w:hAnsi="Arial" w:cs="Arial"/>
          <w:color w:val="auto"/>
          <w:sz w:val="22"/>
          <w:szCs w:val="22"/>
          <w:u w:val="none"/>
          <w:lang w:val="es-ES_tradnl"/>
        </w:rPr>
      </w:pPr>
      <w:r w:rsidRPr="002A4D76">
        <w:rPr>
          <w:rFonts w:ascii="Arial" w:eastAsia="Arial" w:hAnsi="Arial" w:cs="Arial"/>
          <w:color w:val="auto"/>
          <w:sz w:val="22"/>
          <w:szCs w:val="22"/>
          <w:u w:val="none"/>
          <w:lang w:val="es-ES_tradnl"/>
        </w:rPr>
        <w:t>No colegiados</w:t>
      </w:r>
      <w:r w:rsidR="00253023">
        <w:rPr>
          <w:rFonts w:ascii="Arial" w:eastAsia="Arial" w:hAnsi="Arial" w:cs="Arial"/>
          <w:color w:val="auto"/>
          <w:sz w:val="22"/>
          <w:szCs w:val="22"/>
          <w:u w:val="none"/>
          <w:lang w:val="es-ES_tradnl"/>
        </w:rPr>
        <w:t xml:space="preserve"> – </w:t>
      </w:r>
      <w:r w:rsidR="00C756D7" w:rsidRPr="00C756D7">
        <w:rPr>
          <w:rFonts w:ascii="Arial" w:eastAsia="Arial" w:hAnsi="Arial" w:cs="Arial"/>
          <w:color w:val="FF0000"/>
          <w:sz w:val="22"/>
          <w:szCs w:val="22"/>
          <w:u w:val="none"/>
          <w:lang w:val="es-ES_tradnl"/>
        </w:rPr>
        <w:t>1</w:t>
      </w:r>
      <w:r w:rsidR="00967B54">
        <w:rPr>
          <w:rFonts w:ascii="Arial" w:eastAsia="Arial" w:hAnsi="Arial" w:cs="Arial"/>
          <w:color w:val="FF0000"/>
          <w:sz w:val="22"/>
          <w:szCs w:val="22"/>
          <w:u w:val="none"/>
          <w:lang w:val="es-ES_tradnl"/>
        </w:rPr>
        <w:t>3</w:t>
      </w:r>
      <w:r w:rsidR="00C756D7" w:rsidRPr="00C756D7">
        <w:rPr>
          <w:rFonts w:ascii="Arial" w:eastAsia="Arial" w:hAnsi="Arial" w:cs="Arial"/>
          <w:color w:val="FF0000"/>
          <w:sz w:val="22"/>
          <w:szCs w:val="22"/>
          <w:u w:val="none"/>
          <w:lang w:val="es-ES_tradnl"/>
        </w:rPr>
        <w:t>75</w:t>
      </w:r>
      <w:r w:rsidR="00F354DE" w:rsidRPr="00C756D7">
        <w:rPr>
          <w:rFonts w:ascii="Arial" w:eastAsia="Arial" w:hAnsi="Arial" w:cs="Arial"/>
          <w:color w:val="FF0000"/>
          <w:sz w:val="22"/>
          <w:szCs w:val="22"/>
          <w:u w:val="none"/>
          <w:lang w:val="es-ES_tradnl"/>
        </w:rPr>
        <w:t xml:space="preserve"> </w:t>
      </w:r>
      <w:r w:rsidR="00F354DE">
        <w:rPr>
          <w:rFonts w:ascii="Arial" w:eastAsia="Arial" w:hAnsi="Arial" w:cs="Arial"/>
          <w:color w:val="auto"/>
          <w:sz w:val="22"/>
          <w:szCs w:val="22"/>
          <w:u w:val="none"/>
          <w:lang w:val="es-ES_tradnl"/>
        </w:rPr>
        <w:t>euros</w:t>
      </w:r>
    </w:p>
    <w:p w14:paraId="5D69DEB8" w14:textId="77777777" w:rsidR="0010120A" w:rsidRDefault="0010120A" w:rsidP="00E93A13">
      <w:pPr>
        <w:pStyle w:val="Sangra3detindependiente"/>
        <w:spacing w:after="120" w:line="276" w:lineRule="auto"/>
        <w:ind w:left="0"/>
        <w:jc w:val="center"/>
        <w:rPr>
          <w:b w:val="0"/>
          <w:i/>
          <w:sz w:val="16"/>
          <w:szCs w:val="16"/>
        </w:rPr>
      </w:pPr>
      <w:r w:rsidRPr="00F31D86">
        <w:rPr>
          <w:b w:val="0"/>
          <w:i/>
          <w:sz w:val="16"/>
          <w:szCs w:val="16"/>
        </w:rPr>
        <w:t>No se realizará la devolución de ningún importe una vez</w:t>
      </w:r>
      <w:r>
        <w:rPr>
          <w:b w:val="0"/>
          <w:i/>
          <w:sz w:val="16"/>
          <w:szCs w:val="16"/>
        </w:rPr>
        <w:t xml:space="preserve"> se</w:t>
      </w:r>
      <w:r w:rsidRPr="00F31D86">
        <w:rPr>
          <w:b w:val="0"/>
          <w:i/>
          <w:sz w:val="16"/>
          <w:szCs w:val="16"/>
        </w:rPr>
        <w:t xml:space="preserve"> </w:t>
      </w:r>
      <w:r>
        <w:rPr>
          <w:b w:val="0"/>
          <w:i/>
          <w:sz w:val="16"/>
          <w:szCs w:val="16"/>
        </w:rPr>
        <w:t>ha</w:t>
      </w:r>
      <w:r w:rsidR="00565361">
        <w:rPr>
          <w:b w:val="0"/>
          <w:i/>
          <w:sz w:val="16"/>
          <w:szCs w:val="16"/>
        </w:rPr>
        <w:t>ya</w:t>
      </w:r>
      <w:r>
        <w:rPr>
          <w:b w:val="0"/>
          <w:i/>
          <w:sz w:val="16"/>
          <w:szCs w:val="16"/>
        </w:rPr>
        <w:t xml:space="preserve"> abonado.</w:t>
      </w:r>
    </w:p>
    <w:p w14:paraId="6ADF5B12" w14:textId="5894E0CC" w:rsidR="008F7463" w:rsidRPr="00EB3970" w:rsidRDefault="008F7463" w:rsidP="0010120A">
      <w:pPr>
        <w:spacing w:before="120"/>
        <w:jc w:val="both"/>
        <w:rPr>
          <w:rFonts w:ascii="Arial" w:hAnsi="Arial" w:cs="Arial"/>
          <w:b/>
          <w:color w:val="FF0000"/>
          <w:sz w:val="22"/>
          <w:szCs w:val="22"/>
        </w:rPr>
      </w:pPr>
      <w:r w:rsidRPr="00EB3970">
        <w:rPr>
          <w:rFonts w:ascii="Arial" w:hAnsi="Arial" w:cs="Arial"/>
          <w:b/>
          <w:color w:val="FF0000"/>
          <w:sz w:val="22"/>
          <w:szCs w:val="22"/>
        </w:rPr>
        <w:t>*Si eres repetidor del curso tienes un descuento del 50% en el precio</w:t>
      </w:r>
    </w:p>
    <w:p w14:paraId="67D904A4" w14:textId="77777777" w:rsidR="008F7463" w:rsidRDefault="008F7463" w:rsidP="0010120A">
      <w:pPr>
        <w:spacing w:before="120"/>
        <w:jc w:val="both"/>
        <w:rPr>
          <w:rFonts w:ascii="Arial" w:hAnsi="Arial" w:cs="Arial"/>
          <w:sz w:val="22"/>
          <w:szCs w:val="22"/>
        </w:rPr>
      </w:pPr>
    </w:p>
    <w:p w14:paraId="41922B56" w14:textId="591DE4CC" w:rsidR="0010120A" w:rsidRPr="009409D2" w:rsidRDefault="00230CE6" w:rsidP="0010120A">
      <w:pPr>
        <w:spacing w:before="120"/>
        <w:jc w:val="both"/>
        <w:rPr>
          <w:rFonts w:ascii="Arial" w:hAnsi="Arial" w:cs="Arial"/>
          <w:sz w:val="22"/>
          <w:szCs w:val="22"/>
        </w:rPr>
      </w:pPr>
      <w:r>
        <w:rPr>
          <w:rFonts w:ascii="Arial" w:hAnsi="Arial" w:cs="Arial"/>
          <w:sz w:val="22"/>
          <w:szCs w:val="22"/>
        </w:rPr>
        <w:t>El Curso Completo</w:t>
      </w:r>
      <w:r w:rsidR="0010120A" w:rsidRPr="009409D2">
        <w:rPr>
          <w:rFonts w:ascii="Arial" w:hAnsi="Arial" w:cs="Arial"/>
          <w:sz w:val="22"/>
          <w:szCs w:val="22"/>
        </w:rPr>
        <w:t xml:space="preserve"> incluye </w:t>
      </w:r>
      <w:r w:rsidR="00F354DE">
        <w:rPr>
          <w:rFonts w:ascii="Arial" w:hAnsi="Arial" w:cs="Arial"/>
          <w:sz w:val="22"/>
          <w:szCs w:val="22"/>
        </w:rPr>
        <w:t>las</w:t>
      </w:r>
      <w:r w:rsidR="00205094">
        <w:rPr>
          <w:rFonts w:ascii="Arial" w:hAnsi="Arial" w:cs="Arial"/>
          <w:sz w:val="22"/>
          <w:szCs w:val="22"/>
        </w:rPr>
        <w:t xml:space="preserve"> 1</w:t>
      </w:r>
      <w:r w:rsidR="00710463">
        <w:rPr>
          <w:rFonts w:ascii="Arial" w:hAnsi="Arial" w:cs="Arial"/>
          <w:sz w:val="22"/>
          <w:szCs w:val="22"/>
        </w:rPr>
        <w:t>5</w:t>
      </w:r>
      <w:r w:rsidR="00205094">
        <w:rPr>
          <w:rFonts w:ascii="Arial" w:hAnsi="Arial" w:cs="Arial"/>
          <w:sz w:val="22"/>
          <w:szCs w:val="22"/>
        </w:rPr>
        <w:t xml:space="preserve"> </w:t>
      </w:r>
      <w:r w:rsidR="00F354DE">
        <w:rPr>
          <w:rFonts w:ascii="Arial" w:hAnsi="Arial" w:cs="Arial"/>
          <w:sz w:val="22"/>
          <w:szCs w:val="22"/>
        </w:rPr>
        <w:t>cla</w:t>
      </w:r>
      <w:r w:rsidR="00205094">
        <w:rPr>
          <w:rFonts w:ascii="Arial" w:hAnsi="Arial" w:cs="Arial"/>
          <w:sz w:val="22"/>
          <w:szCs w:val="22"/>
        </w:rPr>
        <w:t>ses de</w:t>
      </w:r>
      <w:r w:rsidR="00205094">
        <w:rPr>
          <w:rFonts w:ascii="Arial" w:eastAsia="Arial" w:hAnsi="Arial" w:cs="Arial"/>
          <w:color w:val="000000"/>
          <w:sz w:val="22"/>
          <w:szCs w:val="22"/>
        </w:rPr>
        <w:t xml:space="preserve">l </w:t>
      </w:r>
      <w:r w:rsidR="00205094" w:rsidRPr="00D61253">
        <w:rPr>
          <w:rFonts w:ascii="Arial" w:eastAsia="Arial" w:hAnsi="Arial" w:cs="Arial"/>
          <w:color w:val="000000"/>
          <w:sz w:val="22"/>
          <w:szCs w:val="22"/>
        </w:rPr>
        <w:t>curso</w:t>
      </w:r>
      <w:r w:rsidR="00205094">
        <w:rPr>
          <w:rFonts w:ascii="Arial" w:hAnsi="Arial" w:cs="Arial"/>
          <w:sz w:val="22"/>
          <w:szCs w:val="22"/>
        </w:rPr>
        <w:t xml:space="preserve"> </w:t>
      </w:r>
      <w:r w:rsidR="00F354DE">
        <w:rPr>
          <w:rFonts w:ascii="Arial" w:hAnsi="Arial" w:cs="Arial"/>
          <w:sz w:val="22"/>
          <w:szCs w:val="22"/>
        </w:rPr>
        <w:t xml:space="preserve">sobre el </w:t>
      </w:r>
      <w:r w:rsidR="00205094">
        <w:rPr>
          <w:rFonts w:ascii="Arial" w:hAnsi="Arial" w:cs="Arial"/>
          <w:sz w:val="22"/>
          <w:szCs w:val="22"/>
        </w:rPr>
        <w:t xml:space="preserve">temario </w:t>
      </w:r>
      <w:r w:rsidR="009130E7">
        <w:rPr>
          <w:rFonts w:ascii="Arial" w:hAnsi="Arial" w:cs="Arial"/>
          <w:sz w:val="22"/>
          <w:szCs w:val="22"/>
        </w:rPr>
        <w:t xml:space="preserve">técnico </w:t>
      </w:r>
      <w:r w:rsidR="00205094">
        <w:rPr>
          <w:rFonts w:ascii="Arial" w:hAnsi="Arial" w:cs="Arial"/>
          <w:sz w:val="22"/>
          <w:szCs w:val="22"/>
        </w:rPr>
        <w:t xml:space="preserve">de la oposición </w:t>
      </w:r>
      <w:r w:rsidR="005D5175">
        <w:rPr>
          <w:rFonts w:ascii="Arial" w:hAnsi="Arial" w:cs="Arial"/>
          <w:sz w:val="22"/>
          <w:szCs w:val="22"/>
        </w:rPr>
        <w:t>de</w:t>
      </w:r>
      <w:r w:rsidR="00205094">
        <w:rPr>
          <w:rFonts w:ascii="Arial" w:hAnsi="Arial" w:cs="Arial"/>
          <w:sz w:val="22"/>
          <w:szCs w:val="22"/>
        </w:rPr>
        <w:t xml:space="preserve"> </w:t>
      </w:r>
      <w:r w:rsidR="00F354DE">
        <w:rPr>
          <w:rFonts w:ascii="Arial" w:hAnsi="Arial" w:cs="Arial"/>
          <w:sz w:val="22"/>
          <w:szCs w:val="22"/>
        </w:rPr>
        <w:t>las convocatorias</w:t>
      </w:r>
      <w:r w:rsidR="0010120A" w:rsidRPr="009409D2">
        <w:rPr>
          <w:rFonts w:ascii="Arial" w:hAnsi="Arial" w:cs="Arial"/>
          <w:sz w:val="22"/>
          <w:szCs w:val="22"/>
        </w:rPr>
        <w:t>.</w:t>
      </w:r>
    </w:p>
    <w:p w14:paraId="1F954AB3" w14:textId="77777777" w:rsidR="009409D2" w:rsidRPr="009409D2" w:rsidRDefault="009409D2" w:rsidP="003E0073">
      <w:pPr>
        <w:jc w:val="both"/>
        <w:rPr>
          <w:rFonts w:ascii="Arial" w:hAnsi="Arial" w:cs="Arial"/>
          <w:color w:val="1F497D"/>
          <w:sz w:val="22"/>
          <w:szCs w:val="22"/>
          <w:lang w:eastAsia="en-US"/>
        </w:rPr>
      </w:pPr>
    </w:p>
    <w:p w14:paraId="3D5F814E" w14:textId="52EF148B" w:rsidR="00B830A2" w:rsidRDefault="0010120A" w:rsidP="009409D2">
      <w:pPr>
        <w:tabs>
          <w:tab w:val="left" w:pos="-1701"/>
          <w:tab w:val="left" w:pos="0"/>
          <w:tab w:val="left" w:pos="142"/>
        </w:tabs>
        <w:spacing w:before="120"/>
        <w:jc w:val="both"/>
        <w:rPr>
          <w:rFonts w:ascii="Arial" w:hAnsi="Arial" w:cs="Arial"/>
          <w:i/>
          <w:sz w:val="22"/>
          <w:szCs w:val="22"/>
        </w:rPr>
      </w:pPr>
      <w:r w:rsidRPr="009409D2">
        <w:rPr>
          <w:rFonts w:ascii="Arial" w:hAnsi="Arial" w:cs="Arial"/>
          <w:sz w:val="22"/>
          <w:szCs w:val="22"/>
        </w:rPr>
        <w:t xml:space="preserve">Se pueden realizar las inscripciones y ver toda la información relativa a las actividades formativas del COIIM en </w:t>
      </w:r>
      <w:hyperlink r:id="rId11" w:history="1">
        <w:r w:rsidR="00D25365" w:rsidRPr="00352C6B">
          <w:rPr>
            <w:rStyle w:val="Hipervnculo"/>
            <w:rFonts w:ascii="Arial" w:hAnsi="Arial" w:cs="Arial"/>
            <w:sz w:val="22"/>
            <w:szCs w:val="22"/>
          </w:rPr>
          <w:t>www.coiim.es</w:t>
        </w:r>
      </w:hyperlink>
      <w:r w:rsidRPr="009409D2">
        <w:rPr>
          <w:rFonts w:ascii="Arial" w:hAnsi="Arial" w:cs="Arial"/>
          <w:sz w:val="22"/>
          <w:szCs w:val="22"/>
        </w:rPr>
        <w:t xml:space="preserve"> en </w:t>
      </w:r>
      <w:r w:rsidRPr="009409D2">
        <w:rPr>
          <w:rFonts w:ascii="Arial" w:hAnsi="Arial" w:cs="Arial"/>
          <w:i/>
          <w:sz w:val="22"/>
          <w:szCs w:val="22"/>
        </w:rPr>
        <w:t>formación</w:t>
      </w:r>
    </w:p>
    <w:p w14:paraId="13F063BB" w14:textId="77777777" w:rsidR="00B830A2" w:rsidRPr="00B830A2" w:rsidRDefault="00B830A2" w:rsidP="009409D2">
      <w:pPr>
        <w:tabs>
          <w:tab w:val="left" w:pos="-1701"/>
          <w:tab w:val="left" w:pos="0"/>
          <w:tab w:val="left" w:pos="142"/>
        </w:tabs>
        <w:spacing w:before="120"/>
        <w:jc w:val="both"/>
        <w:rPr>
          <w:rFonts w:ascii="Arial" w:hAnsi="Arial" w:cs="Arial"/>
          <w:i/>
          <w:sz w:val="22"/>
          <w:szCs w:val="22"/>
        </w:rPr>
        <w:sectPr w:rsidR="00B830A2" w:rsidRPr="00B830A2" w:rsidSect="00987617">
          <w:headerReference w:type="even" r:id="rId12"/>
          <w:headerReference w:type="default" r:id="rId13"/>
          <w:footerReference w:type="even" r:id="rId14"/>
          <w:footerReference w:type="default" r:id="rId15"/>
          <w:type w:val="continuous"/>
          <w:pgSz w:w="11906" w:h="16838"/>
          <w:pgMar w:top="1701" w:right="1701" w:bottom="1418" w:left="1701" w:header="0" w:footer="720" w:gutter="0"/>
          <w:cols w:space="720" w:equalWidth="0">
            <w:col w:w="8504" w:space="709"/>
          </w:cols>
        </w:sectPr>
      </w:pPr>
    </w:p>
    <w:p w14:paraId="082EC0F9" w14:textId="77777777" w:rsidR="0010120A" w:rsidRDefault="0010120A" w:rsidP="0010120A">
      <w:pPr>
        <w:spacing w:before="120"/>
        <w:jc w:val="both"/>
        <w:rPr>
          <w:rFonts w:ascii="Arial" w:hAnsi="Arial" w:cs="Arial"/>
          <w:sz w:val="22"/>
          <w:szCs w:val="22"/>
        </w:rPr>
      </w:pPr>
      <w:r w:rsidRPr="009409D2">
        <w:rPr>
          <w:rFonts w:ascii="Arial" w:hAnsi="Arial" w:cs="Arial"/>
          <w:i/>
          <w:sz w:val="22"/>
          <w:szCs w:val="22"/>
        </w:rPr>
        <w:lastRenderedPageBreak/>
        <w:t xml:space="preserve">Para formalizar la inscripción debe realizarse el ingreso mediante </w:t>
      </w:r>
      <w:r w:rsidRPr="009409D2">
        <w:rPr>
          <w:rFonts w:ascii="Arial" w:hAnsi="Arial" w:cs="Arial"/>
          <w:b/>
          <w:i/>
          <w:color w:val="FF0000"/>
          <w:sz w:val="22"/>
          <w:szCs w:val="22"/>
        </w:rPr>
        <w:t>transferencia bancaria</w:t>
      </w:r>
      <w:r w:rsidRPr="009409D2">
        <w:rPr>
          <w:rFonts w:ascii="Arial" w:hAnsi="Arial" w:cs="Arial"/>
          <w:i/>
          <w:sz w:val="22"/>
          <w:szCs w:val="22"/>
        </w:rPr>
        <w:t xml:space="preserve"> a la cuenta del Colegio de BANCO SABADELL ES32 0081 7197 9700 0113 9722</w:t>
      </w:r>
      <w:r w:rsidRPr="009409D2">
        <w:rPr>
          <w:rFonts w:ascii="Arial" w:hAnsi="Arial" w:cs="Arial"/>
          <w:sz w:val="22"/>
          <w:szCs w:val="22"/>
        </w:rPr>
        <w:t xml:space="preserve"> </w:t>
      </w:r>
      <w:r w:rsidRPr="009409D2">
        <w:rPr>
          <w:rFonts w:ascii="Arial" w:hAnsi="Arial" w:cs="Arial"/>
          <w:i/>
          <w:sz w:val="22"/>
          <w:szCs w:val="22"/>
        </w:rPr>
        <w:t xml:space="preserve">  y enviando copia de la misma al C.O.I.I.M., al correo-e: </w:t>
      </w:r>
      <w:hyperlink r:id="rId16" w:history="1">
        <w:r w:rsidRPr="009409D2">
          <w:rPr>
            <w:rStyle w:val="Hipervnculo"/>
            <w:rFonts w:ascii="Arial" w:hAnsi="Arial" w:cs="Arial"/>
            <w:sz w:val="22"/>
            <w:szCs w:val="22"/>
          </w:rPr>
          <w:t>cursos@coiim.org</w:t>
        </w:r>
      </w:hyperlink>
    </w:p>
    <w:p w14:paraId="04ADC13D" w14:textId="77777777" w:rsidR="00E93A13" w:rsidRPr="00E93A13" w:rsidRDefault="00E93A13" w:rsidP="0010120A">
      <w:pPr>
        <w:spacing w:before="120"/>
        <w:jc w:val="both"/>
        <w:rPr>
          <w:rFonts w:ascii="Arial" w:hAnsi="Arial" w:cs="Arial"/>
          <w:sz w:val="22"/>
          <w:szCs w:val="22"/>
        </w:rPr>
      </w:pPr>
    </w:p>
    <w:p w14:paraId="18DAFE28" w14:textId="77777777" w:rsidR="0010120A" w:rsidRPr="00B830A2" w:rsidRDefault="0010120A" w:rsidP="00B830A2">
      <w:pPr>
        <w:jc w:val="both"/>
        <w:rPr>
          <w:rFonts w:ascii="Arial" w:hAnsi="Arial" w:cs="Arial"/>
          <w:sz w:val="18"/>
          <w:szCs w:val="18"/>
        </w:rPr>
      </w:pPr>
      <w:r w:rsidRPr="00B830A2">
        <w:rPr>
          <w:rFonts w:ascii="Arial" w:hAnsi="Arial" w:cs="Arial"/>
          <w:sz w:val="18"/>
          <w:szCs w:val="18"/>
        </w:rPr>
        <w:t xml:space="preserve">El solicitante que </w:t>
      </w:r>
      <w:r w:rsidRPr="00B830A2">
        <w:rPr>
          <w:rFonts w:ascii="Arial" w:hAnsi="Arial" w:cs="Arial"/>
          <w:b/>
          <w:color w:val="FF0000"/>
          <w:sz w:val="18"/>
          <w:szCs w:val="18"/>
        </w:rPr>
        <w:t>renuncie al curso</w:t>
      </w:r>
      <w:r w:rsidRPr="00B830A2">
        <w:rPr>
          <w:rFonts w:ascii="Arial" w:hAnsi="Arial" w:cs="Arial"/>
          <w:sz w:val="18"/>
          <w:szCs w:val="18"/>
        </w:rPr>
        <w:t xml:space="preserve"> una vez abonado no tendrá derecho a la devolución del importe de la matrícula.</w:t>
      </w:r>
    </w:p>
    <w:p w14:paraId="2454F277" w14:textId="77777777" w:rsidR="0010120A" w:rsidRPr="00B830A2" w:rsidRDefault="0010120A" w:rsidP="00B830A2">
      <w:pPr>
        <w:jc w:val="both"/>
        <w:rPr>
          <w:rFonts w:ascii="Arial" w:hAnsi="Arial" w:cs="Arial"/>
          <w:sz w:val="18"/>
          <w:szCs w:val="18"/>
        </w:rPr>
      </w:pPr>
      <w:r w:rsidRPr="00B830A2">
        <w:rPr>
          <w:rFonts w:ascii="Arial" w:hAnsi="Arial" w:cs="Arial"/>
          <w:sz w:val="18"/>
          <w:szCs w:val="18"/>
          <w:lang w:val="es-ES_tradnl"/>
        </w:rPr>
        <w:t>Todos los cursos del COIIM están sujetos a posibles cambios de fechas o cancelaciones que se comunicarán lo antes posible y con una antelación mínima de 72h al comienzo del curso. El COIIM no se hará cargo de los gastos por desplazamientos o estancias una vez notificada por email la cancelación o el aplazamiento del curso.</w:t>
      </w:r>
    </w:p>
    <w:p w14:paraId="69E67FF7" w14:textId="77777777" w:rsidR="0010120A" w:rsidRPr="009409D2" w:rsidRDefault="0010120A" w:rsidP="00B830A2">
      <w:pPr>
        <w:tabs>
          <w:tab w:val="left" w:pos="-1701"/>
          <w:tab w:val="left" w:pos="0"/>
          <w:tab w:val="left" w:pos="142"/>
        </w:tabs>
        <w:spacing w:before="120"/>
        <w:jc w:val="both"/>
        <w:rPr>
          <w:rFonts w:ascii="Arial" w:hAnsi="Arial" w:cs="Arial"/>
          <w:i/>
          <w:sz w:val="22"/>
          <w:szCs w:val="22"/>
        </w:rPr>
      </w:pPr>
    </w:p>
    <w:p w14:paraId="4AC82489" w14:textId="77777777" w:rsidR="00E60FBD" w:rsidRPr="00006337" w:rsidRDefault="00E60FBD">
      <w:pPr>
        <w:pStyle w:val="Sangra3detindependiente"/>
        <w:rPr>
          <w:rFonts w:ascii="Arial" w:hAnsi="Arial" w:cs="Arial"/>
          <w:sz w:val="20"/>
        </w:rPr>
      </w:pPr>
    </w:p>
    <w:sectPr w:rsidR="00E60FBD" w:rsidRPr="00006337" w:rsidSect="00E93A13">
      <w:type w:val="continuous"/>
      <w:pgSz w:w="11906" w:h="16838"/>
      <w:pgMar w:top="851" w:right="1701" w:bottom="426" w:left="1701"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F3F7C0" w14:textId="77777777" w:rsidR="005C4942" w:rsidRDefault="005C4942">
      <w:r>
        <w:separator/>
      </w:r>
    </w:p>
  </w:endnote>
  <w:endnote w:type="continuationSeparator" w:id="0">
    <w:p w14:paraId="3E0BD5DC" w14:textId="77777777" w:rsidR="005C4942" w:rsidRDefault="005C4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ymbolMT-Identity-H">
    <w:altName w:val="Microsoft JhengHei"/>
    <w:panose1 w:val="00000000000000000000"/>
    <w:charset w:val="88"/>
    <w:family w:val="auto"/>
    <w:notTrueType/>
    <w:pitch w:val="default"/>
    <w:sig w:usb0="00000000"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Lato">
    <w:altName w:val="Lato"/>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65F2CC" w14:textId="77777777" w:rsidR="00C77D7E" w:rsidRDefault="00430252">
    <w:pPr>
      <w:pStyle w:val="Piedepgina"/>
      <w:framePr w:wrap="around" w:vAnchor="text" w:hAnchor="margin" w:xAlign="right" w:y="1"/>
      <w:rPr>
        <w:rStyle w:val="Nmerodepgina"/>
      </w:rPr>
    </w:pPr>
    <w:r>
      <w:rPr>
        <w:rStyle w:val="Nmerodepgina"/>
      </w:rPr>
      <w:fldChar w:fldCharType="begin"/>
    </w:r>
    <w:r w:rsidR="00C77D7E">
      <w:rPr>
        <w:rStyle w:val="Nmerodepgina"/>
      </w:rPr>
      <w:instrText xml:space="preserve">PAGE  </w:instrText>
    </w:r>
    <w:r>
      <w:rPr>
        <w:rStyle w:val="Nmerodepgina"/>
      </w:rPr>
      <w:fldChar w:fldCharType="end"/>
    </w:r>
  </w:p>
  <w:p w14:paraId="5820727F" w14:textId="77777777" w:rsidR="00C77D7E" w:rsidRDefault="00C77D7E">
    <w:pPr>
      <w:pStyle w:val="Piedepgin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50802" w14:textId="77777777" w:rsidR="00C77D7E" w:rsidRPr="009C2495" w:rsidRDefault="00C77D7E" w:rsidP="001D2013">
    <w:pPr>
      <w:pStyle w:val="Piedepgina"/>
      <w:jc w:val="right"/>
    </w:pPr>
    <w:r>
      <w:rPr>
        <w:noProof/>
      </w:rPr>
      <w:drawing>
        <wp:inline distT="0" distB="0" distL="0" distR="0" wp14:anchorId="13C2F582" wp14:editId="39514B34">
          <wp:extent cx="1676400" cy="809625"/>
          <wp:effectExtent l="19050" t="0" r="0" b="0"/>
          <wp:docPr id="2" name="Imagen 1" descr="logo-ISO9001_colo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ISO9001_color-01"/>
                  <pic:cNvPicPr>
                    <a:picLocks noChangeAspect="1" noChangeArrowheads="1"/>
                  </pic:cNvPicPr>
                </pic:nvPicPr>
                <pic:blipFill>
                  <a:blip r:embed="rId1"/>
                  <a:srcRect/>
                  <a:stretch>
                    <a:fillRect/>
                  </a:stretch>
                </pic:blipFill>
                <pic:spPr bwMode="auto">
                  <a:xfrm>
                    <a:off x="0" y="0"/>
                    <a:ext cx="1676400" cy="809625"/>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E75AF1" w14:textId="77777777" w:rsidR="005C4942" w:rsidRDefault="005C4942">
      <w:r>
        <w:separator/>
      </w:r>
    </w:p>
  </w:footnote>
  <w:footnote w:type="continuationSeparator" w:id="0">
    <w:p w14:paraId="63BBA91D" w14:textId="77777777" w:rsidR="005C4942" w:rsidRDefault="005C494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5FC89" w14:textId="77777777" w:rsidR="00C77D7E" w:rsidRDefault="00C77D7E">
    <w:r>
      <w:cr/>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6EC1B" w14:textId="77777777" w:rsidR="00C77D7E" w:rsidRDefault="00C77D7E" w:rsidP="001D2013">
    <w:pPr>
      <w:pStyle w:val="Encabezado"/>
      <w:ind w:left="-1134"/>
    </w:pPr>
    <w:r>
      <w:rPr>
        <w:noProof/>
      </w:rPr>
      <w:drawing>
        <wp:anchor distT="0" distB="0" distL="114300" distR="114300" simplePos="0" relativeHeight="251657728" behindDoc="0" locked="0" layoutInCell="1" allowOverlap="1" wp14:anchorId="6D526241" wp14:editId="0C90380D">
          <wp:simplePos x="0" y="0"/>
          <wp:positionH relativeFrom="margin">
            <wp:posOffset>-956310</wp:posOffset>
          </wp:positionH>
          <wp:positionV relativeFrom="margin">
            <wp:posOffset>-814705</wp:posOffset>
          </wp:positionV>
          <wp:extent cx="2287270" cy="723900"/>
          <wp:effectExtent l="19050" t="0" r="0" b="0"/>
          <wp:wrapSquare wrapText="bothSides"/>
          <wp:docPr id="3" name="2 Imagen" descr="Ingenieros_Industria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Imagen" descr="Ingenieros_Industriales.jpg"/>
                  <pic:cNvPicPr>
                    <a:picLocks noChangeAspect="1" noChangeArrowheads="1"/>
                  </pic:cNvPicPr>
                </pic:nvPicPr>
                <pic:blipFill>
                  <a:blip r:embed="rId1"/>
                  <a:srcRect t="11551" b="13202"/>
                  <a:stretch>
                    <a:fillRect/>
                  </a:stretch>
                </pic:blipFill>
                <pic:spPr bwMode="auto">
                  <a:xfrm>
                    <a:off x="0" y="0"/>
                    <a:ext cx="2287270" cy="723900"/>
                  </a:xfrm>
                  <a:prstGeom prst="rect">
                    <a:avLst/>
                  </a:prstGeom>
                  <a:noFill/>
                  <a:ln w="9525">
                    <a:noFill/>
                    <a:miter lim="800000"/>
                    <a:headEnd/>
                    <a:tailEnd/>
                  </a:ln>
                </pic:spPr>
              </pic:pic>
            </a:graphicData>
          </a:graphic>
        </wp:anchor>
      </w:drawing>
    </w:r>
    <w: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4pt;height:9pt" o:bullet="t">
        <v:imagedata r:id="rId1" o:title="BD21300_"/>
      </v:shape>
    </w:pict>
  </w:numPicBullet>
  <w:abstractNum w:abstractNumId="0" w15:restartNumberingAfterBreak="0">
    <w:nsid w:val="09117150"/>
    <w:multiLevelType w:val="multilevel"/>
    <w:tmpl w:val="D3A272A6"/>
    <w:lvl w:ilvl="0">
      <w:start w:val="1"/>
      <w:numFmt w:val="decimal"/>
      <w:lvlText w:val="%1."/>
      <w:lvlJc w:val="left"/>
      <w:pPr>
        <w:ind w:left="0" w:firstLine="0"/>
      </w:p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C5C524F"/>
    <w:multiLevelType w:val="multilevel"/>
    <w:tmpl w:val="C3F2A7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EFF082D"/>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0FC3DD2"/>
    <w:multiLevelType w:val="multilevel"/>
    <w:tmpl w:val="CFBC17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E5B3619"/>
    <w:multiLevelType w:val="singleLevel"/>
    <w:tmpl w:val="5108F10E"/>
    <w:lvl w:ilvl="0">
      <w:numFmt w:val="bullet"/>
      <w:lvlText w:val="-"/>
      <w:lvlJc w:val="left"/>
      <w:pPr>
        <w:tabs>
          <w:tab w:val="num" w:pos="705"/>
        </w:tabs>
        <w:ind w:left="705" w:hanging="705"/>
      </w:pPr>
      <w:rPr>
        <w:rFonts w:hint="default"/>
      </w:rPr>
    </w:lvl>
  </w:abstractNum>
  <w:abstractNum w:abstractNumId="5" w15:restartNumberingAfterBreak="0">
    <w:nsid w:val="29F67D3F"/>
    <w:multiLevelType w:val="hybridMultilevel"/>
    <w:tmpl w:val="38428D4A"/>
    <w:lvl w:ilvl="0" w:tplc="3B9C4A7E">
      <w:start w:val="3"/>
      <w:numFmt w:val="bullet"/>
      <w:lvlText w:val="-"/>
      <w:lvlJc w:val="left"/>
      <w:pPr>
        <w:ind w:left="720" w:hanging="360"/>
      </w:pPr>
      <w:rPr>
        <w:rFonts w:ascii="Arial" w:eastAsia="Arial"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C6A1447"/>
    <w:multiLevelType w:val="hybridMultilevel"/>
    <w:tmpl w:val="3DECE63E"/>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15:restartNumberingAfterBreak="0">
    <w:nsid w:val="2C9104B3"/>
    <w:multiLevelType w:val="hybridMultilevel"/>
    <w:tmpl w:val="D0909962"/>
    <w:lvl w:ilvl="0" w:tplc="8F6A654A">
      <w:start w:val="1"/>
      <w:numFmt w:val="bullet"/>
      <w:lvlText w:val=""/>
      <w:lvlJc w:val="left"/>
      <w:pPr>
        <w:ind w:left="720" w:hanging="360"/>
      </w:pPr>
      <w:rPr>
        <w:rFonts w:ascii="Symbol" w:hAnsi="Symbol" w:hint="default"/>
        <w:color w:val="CC00CC"/>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E792115"/>
    <w:multiLevelType w:val="multilevel"/>
    <w:tmpl w:val="D902B8FA"/>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30532A11"/>
    <w:multiLevelType w:val="hybridMultilevel"/>
    <w:tmpl w:val="F42848EE"/>
    <w:lvl w:ilvl="0" w:tplc="0C0A000B">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0" w15:restartNumberingAfterBreak="0">
    <w:nsid w:val="38990DE2"/>
    <w:multiLevelType w:val="multilevel"/>
    <w:tmpl w:val="A9442C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E2C5B1B"/>
    <w:multiLevelType w:val="hybridMultilevel"/>
    <w:tmpl w:val="BD701FB4"/>
    <w:lvl w:ilvl="0" w:tplc="EB189094">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427D0289"/>
    <w:multiLevelType w:val="hybridMultilevel"/>
    <w:tmpl w:val="CDC0C1AC"/>
    <w:lvl w:ilvl="0" w:tplc="EB189094">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2AF00D0"/>
    <w:multiLevelType w:val="singleLevel"/>
    <w:tmpl w:val="AF8AE0F4"/>
    <w:lvl w:ilvl="0">
      <w:start w:val="1"/>
      <w:numFmt w:val="decimal"/>
      <w:lvlText w:val="%1-"/>
      <w:lvlJc w:val="left"/>
      <w:pPr>
        <w:tabs>
          <w:tab w:val="num" w:pos="644"/>
        </w:tabs>
        <w:ind w:left="644" w:hanging="360"/>
      </w:pPr>
      <w:rPr>
        <w:rFonts w:hint="default"/>
      </w:rPr>
    </w:lvl>
  </w:abstractNum>
  <w:abstractNum w:abstractNumId="14" w15:restartNumberingAfterBreak="0">
    <w:nsid w:val="43777727"/>
    <w:multiLevelType w:val="hybridMultilevel"/>
    <w:tmpl w:val="E83007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6544E02"/>
    <w:multiLevelType w:val="hybridMultilevel"/>
    <w:tmpl w:val="D3ACE86A"/>
    <w:lvl w:ilvl="0" w:tplc="0C0A000F">
      <w:start w:val="1"/>
      <w:numFmt w:val="decimal"/>
      <w:lvlText w:val="%1."/>
      <w:lvlJc w:val="left"/>
      <w:pPr>
        <w:ind w:left="720" w:hanging="360"/>
      </w:pPr>
      <w:rPr>
        <w:rFont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DBF6AFD"/>
    <w:multiLevelType w:val="hybridMultilevel"/>
    <w:tmpl w:val="914A52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57ED6805"/>
    <w:multiLevelType w:val="hybridMultilevel"/>
    <w:tmpl w:val="807EE10A"/>
    <w:lvl w:ilvl="0" w:tplc="AD5E8DE2">
      <w:numFmt w:val="bullet"/>
      <w:lvlText w:val=""/>
      <w:lvlJc w:val="left"/>
      <w:pPr>
        <w:ind w:left="720" w:hanging="360"/>
      </w:pPr>
      <w:rPr>
        <w:rFonts w:ascii="SymbolMT-Identity-H" w:eastAsia="SymbolMT-Identity-H" w:hAnsi="Arial" w:cs="Arial" w:hint="eastAsia"/>
        <w:b w:val="0"/>
        <w:color w:val="A4A9A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58016F49"/>
    <w:multiLevelType w:val="multilevel"/>
    <w:tmpl w:val="420A00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C724278"/>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F760F68"/>
    <w:multiLevelType w:val="multilevel"/>
    <w:tmpl w:val="58368E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60F977F5"/>
    <w:multiLevelType w:val="hybridMultilevel"/>
    <w:tmpl w:val="801C28E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755A4243"/>
    <w:multiLevelType w:val="hybridMultilevel"/>
    <w:tmpl w:val="C62ABCB6"/>
    <w:lvl w:ilvl="0" w:tplc="80DCEAF2">
      <w:start w:val="1"/>
      <w:numFmt w:val="decimalZero"/>
      <w:lvlText w:val="%1."/>
      <w:lvlJc w:val="left"/>
      <w:pPr>
        <w:ind w:left="1210" w:hanging="360"/>
      </w:pPr>
      <w:rPr>
        <w:rFonts w:hint="default"/>
      </w:rPr>
    </w:lvl>
    <w:lvl w:ilvl="1" w:tplc="0C0A0019" w:tentative="1">
      <w:start w:val="1"/>
      <w:numFmt w:val="lowerLetter"/>
      <w:lvlText w:val="%2."/>
      <w:lvlJc w:val="left"/>
      <w:pPr>
        <w:ind w:left="1930" w:hanging="360"/>
      </w:pPr>
    </w:lvl>
    <w:lvl w:ilvl="2" w:tplc="0C0A001B" w:tentative="1">
      <w:start w:val="1"/>
      <w:numFmt w:val="lowerRoman"/>
      <w:lvlText w:val="%3."/>
      <w:lvlJc w:val="right"/>
      <w:pPr>
        <w:ind w:left="2650" w:hanging="180"/>
      </w:pPr>
    </w:lvl>
    <w:lvl w:ilvl="3" w:tplc="0C0A000F" w:tentative="1">
      <w:start w:val="1"/>
      <w:numFmt w:val="decimal"/>
      <w:lvlText w:val="%4."/>
      <w:lvlJc w:val="left"/>
      <w:pPr>
        <w:ind w:left="3370" w:hanging="360"/>
      </w:pPr>
    </w:lvl>
    <w:lvl w:ilvl="4" w:tplc="0C0A0019" w:tentative="1">
      <w:start w:val="1"/>
      <w:numFmt w:val="lowerLetter"/>
      <w:lvlText w:val="%5."/>
      <w:lvlJc w:val="left"/>
      <w:pPr>
        <w:ind w:left="4090" w:hanging="360"/>
      </w:pPr>
    </w:lvl>
    <w:lvl w:ilvl="5" w:tplc="0C0A001B" w:tentative="1">
      <w:start w:val="1"/>
      <w:numFmt w:val="lowerRoman"/>
      <w:lvlText w:val="%6."/>
      <w:lvlJc w:val="right"/>
      <w:pPr>
        <w:ind w:left="4810" w:hanging="180"/>
      </w:pPr>
    </w:lvl>
    <w:lvl w:ilvl="6" w:tplc="0C0A000F" w:tentative="1">
      <w:start w:val="1"/>
      <w:numFmt w:val="decimal"/>
      <w:lvlText w:val="%7."/>
      <w:lvlJc w:val="left"/>
      <w:pPr>
        <w:ind w:left="5530" w:hanging="360"/>
      </w:pPr>
    </w:lvl>
    <w:lvl w:ilvl="7" w:tplc="0C0A0019" w:tentative="1">
      <w:start w:val="1"/>
      <w:numFmt w:val="lowerLetter"/>
      <w:lvlText w:val="%8."/>
      <w:lvlJc w:val="left"/>
      <w:pPr>
        <w:ind w:left="6250" w:hanging="360"/>
      </w:pPr>
    </w:lvl>
    <w:lvl w:ilvl="8" w:tplc="0C0A001B" w:tentative="1">
      <w:start w:val="1"/>
      <w:numFmt w:val="lowerRoman"/>
      <w:lvlText w:val="%9."/>
      <w:lvlJc w:val="right"/>
      <w:pPr>
        <w:ind w:left="6970" w:hanging="180"/>
      </w:pPr>
    </w:lvl>
  </w:abstractNum>
  <w:abstractNum w:abstractNumId="23" w15:restartNumberingAfterBreak="0">
    <w:nsid w:val="765B5E4C"/>
    <w:multiLevelType w:val="multilevel"/>
    <w:tmpl w:val="AC0A9B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 w15:restartNumberingAfterBreak="0">
    <w:nsid w:val="7EA553B5"/>
    <w:multiLevelType w:val="multilevel"/>
    <w:tmpl w:val="2B7A2A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4"/>
  </w:num>
  <w:num w:numId="2">
    <w:abstractNumId w:val="2"/>
  </w:num>
  <w:num w:numId="3">
    <w:abstractNumId w:val="19"/>
  </w:num>
  <w:num w:numId="4">
    <w:abstractNumId w:val="13"/>
  </w:num>
  <w:num w:numId="5">
    <w:abstractNumId w:val="14"/>
  </w:num>
  <w:num w:numId="6">
    <w:abstractNumId w:val="21"/>
  </w:num>
  <w:num w:numId="7">
    <w:abstractNumId w:val="7"/>
  </w:num>
  <w:num w:numId="8">
    <w:abstractNumId w:val="11"/>
  </w:num>
  <w:num w:numId="9">
    <w:abstractNumId w:val="12"/>
  </w:num>
  <w:num w:numId="10">
    <w:abstractNumId w:val="3"/>
  </w:num>
  <w:num w:numId="11">
    <w:abstractNumId w:val="0"/>
  </w:num>
  <w:num w:numId="12">
    <w:abstractNumId w:val="23"/>
  </w:num>
  <w:num w:numId="13">
    <w:abstractNumId w:val="1"/>
  </w:num>
  <w:num w:numId="14">
    <w:abstractNumId w:val="24"/>
  </w:num>
  <w:num w:numId="15">
    <w:abstractNumId w:val="20"/>
  </w:num>
  <w:num w:numId="16">
    <w:abstractNumId w:val="15"/>
  </w:num>
  <w:num w:numId="17">
    <w:abstractNumId w:val="5"/>
  </w:num>
  <w:num w:numId="18">
    <w:abstractNumId w:val="16"/>
  </w:num>
  <w:num w:numId="19">
    <w:abstractNumId w:val="17"/>
  </w:num>
  <w:num w:numId="20">
    <w:abstractNumId w:val="9"/>
  </w:num>
  <w:num w:numId="21">
    <w:abstractNumId w:val="10"/>
  </w:num>
  <w:num w:numId="22">
    <w:abstractNumId w:val="18"/>
  </w:num>
  <w:num w:numId="23">
    <w:abstractNumId w:val="8"/>
  </w:num>
  <w:num w:numId="24">
    <w:abstractNumId w:val="22"/>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ES_tradnl" w:vendorID="64" w:dllVersion="6" w:nlCheck="1" w:checkStyle="0"/>
  <w:activeWritingStyle w:appName="MSWord" w:lang="es-ES" w:vendorID="64" w:dllVersion="6" w:nlCheck="1" w:checkStyle="0"/>
  <w:activeWritingStyle w:appName="MSWord" w:lang="es-ES" w:vendorID="64" w:dllVersion="4096" w:nlCheck="1" w:checkStyle="0"/>
  <w:activeWritingStyle w:appName="MSWord" w:lang="es-ES_tradnl"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ES" w:vendorID="64" w:dllVersion="131078" w:nlCheck="1" w:checkStyle="0"/>
  <w:activeWritingStyle w:appName="MSWord" w:lang="es-ES_tradnl" w:vendorID="64" w:dllVersion="131078" w:nlCheck="1" w:checkStyle="0"/>
  <w:proofState w:spelling="clean" w:grammar="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0FBD"/>
    <w:rsid w:val="00006337"/>
    <w:rsid w:val="00013C5A"/>
    <w:rsid w:val="000637D3"/>
    <w:rsid w:val="000707BC"/>
    <w:rsid w:val="00073B6C"/>
    <w:rsid w:val="00073B75"/>
    <w:rsid w:val="00080920"/>
    <w:rsid w:val="000A37C7"/>
    <w:rsid w:val="000B01B0"/>
    <w:rsid w:val="000F2681"/>
    <w:rsid w:val="000F54E1"/>
    <w:rsid w:val="0010120A"/>
    <w:rsid w:val="001B612A"/>
    <w:rsid w:val="001C6320"/>
    <w:rsid w:val="001D2013"/>
    <w:rsid w:val="00202F9F"/>
    <w:rsid w:val="00205094"/>
    <w:rsid w:val="00230CE6"/>
    <w:rsid w:val="00234C2F"/>
    <w:rsid w:val="0024686D"/>
    <w:rsid w:val="0024757D"/>
    <w:rsid w:val="0025042F"/>
    <w:rsid w:val="00251DB5"/>
    <w:rsid w:val="00253023"/>
    <w:rsid w:val="00257FC2"/>
    <w:rsid w:val="00267336"/>
    <w:rsid w:val="00271162"/>
    <w:rsid w:val="0028299F"/>
    <w:rsid w:val="00286BE0"/>
    <w:rsid w:val="00297A5F"/>
    <w:rsid w:val="002A4D76"/>
    <w:rsid w:val="002D4807"/>
    <w:rsid w:val="002D5307"/>
    <w:rsid w:val="002E17A3"/>
    <w:rsid w:val="002E1ACC"/>
    <w:rsid w:val="00303282"/>
    <w:rsid w:val="00304CDA"/>
    <w:rsid w:val="00313FA7"/>
    <w:rsid w:val="00320C9D"/>
    <w:rsid w:val="00323157"/>
    <w:rsid w:val="003317B3"/>
    <w:rsid w:val="00334920"/>
    <w:rsid w:val="00340AF3"/>
    <w:rsid w:val="0035030B"/>
    <w:rsid w:val="0038437C"/>
    <w:rsid w:val="00385227"/>
    <w:rsid w:val="003870D4"/>
    <w:rsid w:val="00393CC0"/>
    <w:rsid w:val="003A72A4"/>
    <w:rsid w:val="003B1123"/>
    <w:rsid w:val="003B63DA"/>
    <w:rsid w:val="003B761B"/>
    <w:rsid w:val="003C4D54"/>
    <w:rsid w:val="003E0073"/>
    <w:rsid w:val="003F0740"/>
    <w:rsid w:val="003F4E42"/>
    <w:rsid w:val="004225C4"/>
    <w:rsid w:val="00426B06"/>
    <w:rsid w:val="00430252"/>
    <w:rsid w:val="0045186E"/>
    <w:rsid w:val="00453E62"/>
    <w:rsid w:val="00471462"/>
    <w:rsid w:val="0049792A"/>
    <w:rsid w:val="004B2330"/>
    <w:rsid w:val="004B633D"/>
    <w:rsid w:val="004B7D69"/>
    <w:rsid w:val="004E3984"/>
    <w:rsid w:val="004F7DFC"/>
    <w:rsid w:val="005029DA"/>
    <w:rsid w:val="00520B80"/>
    <w:rsid w:val="0052670E"/>
    <w:rsid w:val="00544E08"/>
    <w:rsid w:val="00565361"/>
    <w:rsid w:val="005777ED"/>
    <w:rsid w:val="00582A6C"/>
    <w:rsid w:val="00583289"/>
    <w:rsid w:val="0059489D"/>
    <w:rsid w:val="005A102F"/>
    <w:rsid w:val="005C4942"/>
    <w:rsid w:val="005D5175"/>
    <w:rsid w:val="005D7F81"/>
    <w:rsid w:val="005E6260"/>
    <w:rsid w:val="00600794"/>
    <w:rsid w:val="00621C5A"/>
    <w:rsid w:val="006269CA"/>
    <w:rsid w:val="00645423"/>
    <w:rsid w:val="00655D3D"/>
    <w:rsid w:val="00655E81"/>
    <w:rsid w:val="00661BB8"/>
    <w:rsid w:val="00676AE3"/>
    <w:rsid w:val="00691E35"/>
    <w:rsid w:val="00692056"/>
    <w:rsid w:val="006A29DC"/>
    <w:rsid w:val="006E0ECB"/>
    <w:rsid w:val="006F2181"/>
    <w:rsid w:val="00710463"/>
    <w:rsid w:val="00730C6E"/>
    <w:rsid w:val="007777C7"/>
    <w:rsid w:val="007A4013"/>
    <w:rsid w:val="007C4ECE"/>
    <w:rsid w:val="0080786D"/>
    <w:rsid w:val="00810079"/>
    <w:rsid w:val="00815F48"/>
    <w:rsid w:val="0082373C"/>
    <w:rsid w:val="008263E4"/>
    <w:rsid w:val="00877B46"/>
    <w:rsid w:val="008A0C70"/>
    <w:rsid w:val="008B0D74"/>
    <w:rsid w:val="008C1A89"/>
    <w:rsid w:val="008D7A52"/>
    <w:rsid w:val="008F7463"/>
    <w:rsid w:val="00912E19"/>
    <w:rsid w:val="009130E7"/>
    <w:rsid w:val="00921B34"/>
    <w:rsid w:val="009238E3"/>
    <w:rsid w:val="0092521F"/>
    <w:rsid w:val="009409D2"/>
    <w:rsid w:val="00946FE4"/>
    <w:rsid w:val="00967B54"/>
    <w:rsid w:val="0097541B"/>
    <w:rsid w:val="00987617"/>
    <w:rsid w:val="009877AF"/>
    <w:rsid w:val="00990C6A"/>
    <w:rsid w:val="00997161"/>
    <w:rsid w:val="009A6079"/>
    <w:rsid w:val="009B091D"/>
    <w:rsid w:val="009C6F6A"/>
    <w:rsid w:val="009D0E11"/>
    <w:rsid w:val="009D37A1"/>
    <w:rsid w:val="009D5E7D"/>
    <w:rsid w:val="009F6494"/>
    <w:rsid w:val="00A163E6"/>
    <w:rsid w:val="00A42FA1"/>
    <w:rsid w:val="00A43D3B"/>
    <w:rsid w:val="00A60BEA"/>
    <w:rsid w:val="00A90770"/>
    <w:rsid w:val="00A93555"/>
    <w:rsid w:val="00A94CB3"/>
    <w:rsid w:val="00AA3E79"/>
    <w:rsid w:val="00AA5B47"/>
    <w:rsid w:val="00AA5E26"/>
    <w:rsid w:val="00AA6534"/>
    <w:rsid w:val="00AB4D39"/>
    <w:rsid w:val="00AB77AC"/>
    <w:rsid w:val="00AC3078"/>
    <w:rsid w:val="00AF5C1B"/>
    <w:rsid w:val="00B068F9"/>
    <w:rsid w:val="00B153D5"/>
    <w:rsid w:val="00B61AB4"/>
    <w:rsid w:val="00B830A2"/>
    <w:rsid w:val="00B83819"/>
    <w:rsid w:val="00B95085"/>
    <w:rsid w:val="00BA6776"/>
    <w:rsid w:val="00BB1F77"/>
    <w:rsid w:val="00BC6364"/>
    <w:rsid w:val="00BD71C8"/>
    <w:rsid w:val="00C036E4"/>
    <w:rsid w:val="00C41564"/>
    <w:rsid w:val="00C756D7"/>
    <w:rsid w:val="00C75A2C"/>
    <w:rsid w:val="00C77D7E"/>
    <w:rsid w:val="00C91B45"/>
    <w:rsid w:val="00C94C9B"/>
    <w:rsid w:val="00C979C9"/>
    <w:rsid w:val="00CC6A1A"/>
    <w:rsid w:val="00CF5B33"/>
    <w:rsid w:val="00D15940"/>
    <w:rsid w:val="00D163CC"/>
    <w:rsid w:val="00D25365"/>
    <w:rsid w:val="00D26AEE"/>
    <w:rsid w:val="00D3166A"/>
    <w:rsid w:val="00D50584"/>
    <w:rsid w:val="00D57443"/>
    <w:rsid w:val="00D61253"/>
    <w:rsid w:val="00D61682"/>
    <w:rsid w:val="00DD0218"/>
    <w:rsid w:val="00DD437B"/>
    <w:rsid w:val="00DD474D"/>
    <w:rsid w:val="00DE18B1"/>
    <w:rsid w:val="00DE33B7"/>
    <w:rsid w:val="00DF466A"/>
    <w:rsid w:val="00E0038D"/>
    <w:rsid w:val="00E01775"/>
    <w:rsid w:val="00E139AF"/>
    <w:rsid w:val="00E45EF5"/>
    <w:rsid w:val="00E554F9"/>
    <w:rsid w:val="00E60FBD"/>
    <w:rsid w:val="00E61598"/>
    <w:rsid w:val="00E75EEE"/>
    <w:rsid w:val="00E80145"/>
    <w:rsid w:val="00E93A13"/>
    <w:rsid w:val="00EA5BFA"/>
    <w:rsid w:val="00EB1291"/>
    <w:rsid w:val="00EB3970"/>
    <w:rsid w:val="00EC73B2"/>
    <w:rsid w:val="00ED0E70"/>
    <w:rsid w:val="00ED5027"/>
    <w:rsid w:val="00EE6565"/>
    <w:rsid w:val="00F27AE8"/>
    <w:rsid w:val="00F354DE"/>
    <w:rsid w:val="00F75CBB"/>
    <w:rsid w:val="00FB0288"/>
    <w:rsid w:val="00FD0B1C"/>
    <w:rsid w:val="00FD4B54"/>
    <w:rsid w:val="00FF097A"/>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908B312"/>
  <w15:docId w15:val="{0079C3AE-9046-487F-932B-4BDF5A10D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6534"/>
  </w:style>
  <w:style w:type="paragraph" w:styleId="Ttulo1">
    <w:name w:val="heading 1"/>
    <w:basedOn w:val="Normal"/>
    <w:next w:val="Normal"/>
    <w:qFormat/>
    <w:rsid w:val="00AA6534"/>
    <w:pPr>
      <w:keepNext/>
      <w:outlineLvl w:val="0"/>
    </w:pPr>
    <w:rPr>
      <w:b/>
      <w:snapToGrid w:val="0"/>
      <w:color w:val="800080"/>
      <w:sz w:val="24"/>
      <w:u w:val="single"/>
    </w:rPr>
  </w:style>
  <w:style w:type="paragraph" w:styleId="Ttulo2">
    <w:name w:val="heading 2"/>
    <w:basedOn w:val="Normal"/>
    <w:next w:val="Normal"/>
    <w:qFormat/>
    <w:rsid w:val="00AA6534"/>
    <w:pPr>
      <w:keepNext/>
      <w:spacing w:line="312" w:lineRule="auto"/>
      <w:jc w:val="both"/>
      <w:outlineLvl w:val="1"/>
    </w:pPr>
    <w:rPr>
      <w:sz w:val="24"/>
      <w:lang w:val="es-ES_tradnl"/>
    </w:rPr>
  </w:style>
  <w:style w:type="paragraph" w:styleId="Ttulo7">
    <w:name w:val="heading 7"/>
    <w:basedOn w:val="Normal"/>
    <w:next w:val="Normal"/>
    <w:qFormat/>
    <w:rsid w:val="00AA6534"/>
    <w:pPr>
      <w:keepNext/>
      <w:outlineLvl w:val="6"/>
    </w:pPr>
    <w:rPr>
      <w:rFonts w:ascii="Arial" w:hAnsi="Arial"/>
      <w:b/>
      <w:snapToGrid w:val="0"/>
      <w:color w:val="000000"/>
      <w:sz w:val="24"/>
      <w:lang w:val="es-ES_tradnl"/>
    </w:rPr>
  </w:style>
  <w:style w:type="paragraph" w:styleId="Ttulo8">
    <w:name w:val="heading 8"/>
    <w:basedOn w:val="Normal"/>
    <w:next w:val="Normal"/>
    <w:qFormat/>
    <w:rsid w:val="00AA6534"/>
    <w:pPr>
      <w:keepNext/>
      <w:ind w:left="708"/>
      <w:outlineLvl w:val="7"/>
    </w:pPr>
    <w:rPr>
      <w:b/>
      <w:snapToGrid w:val="0"/>
      <w:color w:val="800080"/>
      <w:sz w:val="22"/>
      <w:u w:val="single"/>
      <w:lang w:val="es-ES_tradnl"/>
    </w:rPr>
  </w:style>
  <w:style w:type="paragraph" w:styleId="Ttulo9">
    <w:name w:val="heading 9"/>
    <w:basedOn w:val="Normal"/>
    <w:next w:val="Normal"/>
    <w:qFormat/>
    <w:rsid w:val="00AA6534"/>
    <w:pPr>
      <w:keepNext/>
      <w:outlineLvl w:val="8"/>
    </w:pPr>
    <w:rPr>
      <w:b/>
      <w:i/>
      <w:snapToGrid w:val="0"/>
      <w:color w:val="800080"/>
      <w:sz w:val="30"/>
      <w:lang w:val="es-ES_tradnl"/>
      <w14:shadow w14:blurRad="50800" w14:dist="38100" w14:dir="2700000" w14:sx="100000" w14:sy="100000" w14:kx="0" w14:ky="0" w14:algn="tl">
        <w14:srgbClr w14:val="000000">
          <w14:alpha w14:val="60000"/>
        </w14:srgbClr>
      </w14:shadow>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AA6534"/>
    <w:pPr>
      <w:ind w:right="-143"/>
      <w:jc w:val="center"/>
    </w:pPr>
    <w:rPr>
      <w:b/>
      <w:sz w:val="32"/>
      <w:lang w:val="es-ES_tradnl"/>
    </w:rPr>
  </w:style>
  <w:style w:type="paragraph" w:styleId="Textoindependiente">
    <w:name w:val="Body Text"/>
    <w:basedOn w:val="Normal"/>
    <w:semiHidden/>
    <w:rsid w:val="00AA6534"/>
    <w:pPr>
      <w:spacing w:line="288" w:lineRule="auto"/>
      <w:jc w:val="both"/>
    </w:pPr>
    <w:rPr>
      <w:sz w:val="24"/>
      <w:lang w:val="es-ES_tradnl"/>
    </w:rPr>
  </w:style>
  <w:style w:type="paragraph" w:styleId="Sangradetextonormal">
    <w:name w:val="Body Text Indent"/>
    <w:basedOn w:val="Normal"/>
    <w:semiHidden/>
    <w:rsid w:val="00AA6534"/>
    <w:pPr>
      <w:ind w:left="1701" w:hanging="283"/>
      <w:jc w:val="both"/>
    </w:pPr>
    <w:rPr>
      <w:sz w:val="24"/>
      <w:lang w:val="es-ES_tradnl"/>
    </w:rPr>
  </w:style>
  <w:style w:type="paragraph" w:styleId="Subttulo">
    <w:name w:val="Subtitle"/>
    <w:basedOn w:val="Normal"/>
    <w:qFormat/>
    <w:rsid w:val="00AA6534"/>
    <w:pPr>
      <w:ind w:left="1418" w:hanging="1418"/>
      <w:jc w:val="both"/>
    </w:pPr>
    <w:rPr>
      <w:b/>
      <w:color w:val="800080"/>
      <w:sz w:val="24"/>
      <w:u w:val="single"/>
    </w:rPr>
  </w:style>
  <w:style w:type="paragraph" w:styleId="Textoindependiente2">
    <w:name w:val="Body Text 2"/>
    <w:basedOn w:val="Normal"/>
    <w:semiHidden/>
    <w:rsid w:val="00AA6534"/>
    <w:pPr>
      <w:spacing w:before="120"/>
      <w:jc w:val="both"/>
    </w:pPr>
    <w:rPr>
      <w:sz w:val="22"/>
    </w:rPr>
  </w:style>
  <w:style w:type="paragraph" w:styleId="Textoindependiente3">
    <w:name w:val="Body Text 3"/>
    <w:basedOn w:val="Normal"/>
    <w:semiHidden/>
    <w:rsid w:val="00AA6534"/>
    <w:rPr>
      <w:sz w:val="22"/>
    </w:rPr>
  </w:style>
  <w:style w:type="paragraph" w:styleId="Sangra2detindependiente">
    <w:name w:val="Body Text Indent 2"/>
    <w:basedOn w:val="Normal"/>
    <w:semiHidden/>
    <w:rsid w:val="00AA6534"/>
    <w:pPr>
      <w:ind w:left="284"/>
    </w:pPr>
    <w:rPr>
      <w:b/>
      <w:sz w:val="22"/>
    </w:rPr>
  </w:style>
  <w:style w:type="character" w:styleId="Hipervnculo">
    <w:name w:val="Hyperlink"/>
    <w:semiHidden/>
    <w:rsid w:val="00AA6534"/>
    <w:rPr>
      <w:color w:val="0000FF"/>
      <w:u w:val="single"/>
    </w:rPr>
  </w:style>
  <w:style w:type="paragraph" w:styleId="Mapadeldocumento">
    <w:name w:val="Document Map"/>
    <w:basedOn w:val="Normal"/>
    <w:semiHidden/>
    <w:rsid w:val="00AA6534"/>
    <w:pPr>
      <w:shd w:val="clear" w:color="auto" w:fill="000080"/>
    </w:pPr>
    <w:rPr>
      <w:rFonts w:ascii="Tahoma" w:hAnsi="Tahoma"/>
    </w:rPr>
  </w:style>
  <w:style w:type="paragraph" w:styleId="Sangra3detindependiente">
    <w:name w:val="Body Text Indent 3"/>
    <w:basedOn w:val="Normal"/>
    <w:semiHidden/>
    <w:rsid w:val="00AA6534"/>
    <w:pPr>
      <w:spacing w:before="120"/>
      <w:ind w:left="709"/>
      <w:jc w:val="both"/>
    </w:pPr>
    <w:rPr>
      <w:rFonts w:ascii="Verdana" w:hAnsi="Verdana"/>
      <w:b/>
      <w:sz w:val="22"/>
    </w:rPr>
  </w:style>
  <w:style w:type="paragraph" w:styleId="Encabezado">
    <w:name w:val="header"/>
    <w:basedOn w:val="Normal"/>
    <w:link w:val="EncabezadoCar"/>
    <w:uiPriority w:val="99"/>
    <w:rsid w:val="00AA6534"/>
    <w:pPr>
      <w:tabs>
        <w:tab w:val="center" w:pos="4252"/>
        <w:tab w:val="right" w:pos="8504"/>
      </w:tabs>
    </w:pPr>
  </w:style>
  <w:style w:type="paragraph" w:styleId="Piedepgina">
    <w:name w:val="footer"/>
    <w:basedOn w:val="Normal"/>
    <w:semiHidden/>
    <w:rsid w:val="00AA6534"/>
    <w:pPr>
      <w:tabs>
        <w:tab w:val="center" w:pos="4252"/>
        <w:tab w:val="right" w:pos="8504"/>
      </w:tabs>
    </w:pPr>
  </w:style>
  <w:style w:type="table" w:styleId="Tablaconcuadrcula">
    <w:name w:val="Table Grid"/>
    <w:basedOn w:val="Tablanormal"/>
    <w:uiPriority w:val="59"/>
    <w:rsid w:val="00E75E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uentedeprrafopredeter"/>
    <w:semiHidden/>
    <w:rsid w:val="0010120A"/>
  </w:style>
  <w:style w:type="paragraph" w:styleId="Prrafodelista">
    <w:name w:val="List Paragraph"/>
    <w:basedOn w:val="Normal"/>
    <w:uiPriority w:val="34"/>
    <w:qFormat/>
    <w:rsid w:val="0010120A"/>
    <w:pPr>
      <w:ind w:left="720"/>
      <w:contextualSpacing/>
    </w:pPr>
  </w:style>
  <w:style w:type="character" w:customStyle="1" w:styleId="EncabezadoCar">
    <w:name w:val="Encabezado Car"/>
    <w:basedOn w:val="Fuentedeprrafopredeter"/>
    <w:link w:val="Encabezado"/>
    <w:uiPriority w:val="99"/>
    <w:rsid w:val="0010120A"/>
  </w:style>
  <w:style w:type="paragraph" w:styleId="Textodeglobo">
    <w:name w:val="Balloon Text"/>
    <w:basedOn w:val="Normal"/>
    <w:link w:val="TextodegloboCar"/>
    <w:uiPriority w:val="99"/>
    <w:semiHidden/>
    <w:unhideWhenUsed/>
    <w:rsid w:val="00C77D7E"/>
    <w:rPr>
      <w:rFonts w:ascii="Tahoma" w:hAnsi="Tahoma" w:cs="Tahoma"/>
      <w:sz w:val="16"/>
      <w:szCs w:val="16"/>
    </w:rPr>
  </w:style>
  <w:style w:type="character" w:customStyle="1" w:styleId="TextodegloboCar">
    <w:name w:val="Texto de globo Car"/>
    <w:basedOn w:val="Fuentedeprrafopredeter"/>
    <w:link w:val="Textodeglobo"/>
    <w:uiPriority w:val="99"/>
    <w:semiHidden/>
    <w:rsid w:val="00C77D7E"/>
    <w:rPr>
      <w:rFonts w:ascii="Tahoma" w:hAnsi="Tahoma" w:cs="Tahoma"/>
      <w:sz w:val="16"/>
      <w:szCs w:val="16"/>
    </w:rPr>
  </w:style>
  <w:style w:type="character" w:styleId="Textoennegrita">
    <w:name w:val="Strong"/>
    <w:basedOn w:val="Fuentedeprrafopredeter"/>
    <w:uiPriority w:val="22"/>
    <w:qFormat/>
    <w:rsid w:val="00C91B45"/>
    <w:rPr>
      <w:b/>
      <w:bCs/>
    </w:rPr>
  </w:style>
  <w:style w:type="paragraph" w:customStyle="1" w:styleId="Default">
    <w:name w:val="Default"/>
    <w:rsid w:val="00B61AB4"/>
    <w:pPr>
      <w:autoSpaceDE w:val="0"/>
      <w:autoSpaceDN w:val="0"/>
      <w:adjustRightInd w:val="0"/>
    </w:pPr>
    <w:rPr>
      <w:rFonts w:ascii="Lato" w:hAnsi="Lato" w:cs="Lato"/>
      <w:color w:val="000000"/>
      <w:sz w:val="24"/>
      <w:szCs w:val="24"/>
    </w:rPr>
  </w:style>
  <w:style w:type="character" w:styleId="Hipervnculovisitado">
    <w:name w:val="FollowedHyperlink"/>
    <w:basedOn w:val="Fuentedeprrafopredeter"/>
    <w:uiPriority w:val="99"/>
    <w:semiHidden/>
    <w:unhideWhenUsed/>
    <w:rsid w:val="00AC307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865668">
      <w:bodyDiv w:val="1"/>
      <w:marLeft w:val="0"/>
      <w:marRight w:val="0"/>
      <w:marTop w:val="0"/>
      <w:marBottom w:val="0"/>
      <w:divBdr>
        <w:top w:val="none" w:sz="0" w:space="0" w:color="auto"/>
        <w:left w:val="none" w:sz="0" w:space="0" w:color="auto"/>
        <w:bottom w:val="none" w:sz="0" w:space="0" w:color="auto"/>
        <w:right w:val="none" w:sz="0" w:space="0" w:color="auto"/>
      </w:divBdr>
    </w:div>
    <w:div w:id="138422399">
      <w:bodyDiv w:val="1"/>
      <w:marLeft w:val="0"/>
      <w:marRight w:val="0"/>
      <w:marTop w:val="0"/>
      <w:marBottom w:val="0"/>
      <w:divBdr>
        <w:top w:val="none" w:sz="0" w:space="0" w:color="auto"/>
        <w:left w:val="none" w:sz="0" w:space="0" w:color="auto"/>
        <w:bottom w:val="none" w:sz="0" w:space="0" w:color="auto"/>
        <w:right w:val="none" w:sz="0" w:space="0" w:color="auto"/>
      </w:divBdr>
    </w:div>
    <w:div w:id="385186387">
      <w:bodyDiv w:val="1"/>
      <w:marLeft w:val="0"/>
      <w:marRight w:val="0"/>
      <w:marTop w:val="0"/>
      <w:marBottom w:val="0"/>
      <w:divBdr>
        <w:top w:val="none" w:sz="0" w:space="0" w:color="auto"/>
        <w:left w:val="none" w:sz="0" w:space="0" w:color="auto"/>
        <w:bottom w:val="none" w:sz="0" w:space="0" w:color="auto"/>
        <w:right w:val="none" w:sz="0" w:space="0" w:color="auto"/>
      </w:divBdr>
      <w:divsChild>
        <w:div w:id="1725912662">
          <w:marLeft w:val="0"/>
          <w:marRight w:val="0"/>
          <w:marTop w:val="0"/>
          <w:marBottom w:val="0"/>
          <w:divBdr>
            <w:top w:val="none" w:sz="0" w:space="0" w:color="auto"/>
            <w:left w:val="none" w:sz="0" w:space="0" w:color="auto"/>
            <w:bottom w:val="none" w:sz="0" w:space="0" w:color="auto"/>
            <w:right w:val="none" w:sz="0" w:space="0" w:color="auto"/>
          </w:divBdr>
        </w:div>
        <w:div w:id="1293361922">
          <w:marLeft w:val="0"/>
          <w:marRight w:val="0"/>
          <w:marTop w:val="0"/>
          <w:marBottom w:val="0"/>
          <w:divBdr>
            <w:top w:val="none" w:sz="0" w:space="0" w:color="auto"/>
            <w:left w:val="none" w:sz="0" w:space="0" w:color="auto"/>
            <w:bottom w:val="none" w:sz="0" w:space="0" w:color="auto"/>
            <w:right w:val="none" w:sz="0" w:space="0" w:color="auto"/>
          </w:divBdr>
        </w:div>
      </w:divsChild>
    </w:div>
    <w:div w:id="468864292">
      <w:bodyDiv w:val="1"/>
      <w:marLeft w:val="0"/>
      <w:marRight w:val="0"/>
      <w:marTop w:val="0"/>
      <w:marBottom w:val="0"/>
      <w:divBdr>
        <w:top w:val="none" w:sz="0" w:space="0" w:color="auto"/>
        <w:left w:val="none" w:sz="0" w:space="0" w:color="auto"/>
        <w:bottom w:val="none" w:sz="0" w:space="0" w:color="auto"/>
        <w:right w:val="none" w:sz="0" w:space="0" w:color="auto"/>
      </w:divBdr>
    </w:div>
    <w:div w:id="493491011">
      <w:bodyDiv w:val="1"/>
      <w:marLeft w:val="0"/>
      <w:marRight w:val="0"/>
      <w:marTop w:val="0"/>
      <w:marBottom w:val="0"/>
      <w:divBdr>
        <w:top w:val="none" w:sz="0" w:space="0" w:color="auto"/>
        <w:left w:val="none" w:sz="0" w:space="0" w:color="auto"/>
        <w:bottom w:val="none" w:sz="0" w:space="0" w:color="auto"/>
        <w:right w:val="none" w:sz="0" w:space="0" w:color="auto"/>
      </w:divBdr>
    </w:div>
    <w:div w:id="530921638">
      <w:bodyDiv w:val="1"/>
      <w:marLeft w:val="0"/>
      <w:marRight w:val="0"/>
      <w:marTop w:val="0"/>
      <w:marBottom w:val="0"/>
      <w:divBdr>
        <w:top w:val="none" w:sz="0" w:space="0" w:color="auto"/>
        <w:left w:val="none" w:sz="0" w:space="0" w:color="auto"/>
        <w:bottom w:val="none" w:sz="0" w:space="0" w:color="auto"/>
        <w:right w:val="none" w:sz="0" w:space="0" w:color="auto"/>
      </w:divBdr>
    </w:div>
    <w:div w:id="575558288">
      <w:bodyDiv w:val="1"/>
      <w:marLeft w:val="0"/>
      <w:marRight w:val="0"/>
      <w:marTop w:val="0"/>
      <w:marBottom w:val="0"/>
      <w:divBdr>
        <w:top w:val="none" w:sz="0" w:space="0" w:color="auto"/>
        <w:left w:val="none" w:sz="0" w:space="0" w:color="auto"/>
        <w:bottom w:val="none" w:sz="0" w:space="0" w:color="auto"/>
        <w:right w:val="none" w:sz="0" w:space="0" w:color="auto"/>
      </w:divBdr>
    </w:div>
    <w:div w:id="751396530">
      <w:bodyDiv w:val="1"/>
      <w:marLeft w:val="0"/>
      <w:marRight w:val="0"/>
      <w:marTop w:val="0"/>
      <w:marBottom w:val="0"/>
      <w:divBdr>
        <w:top w:val="none" w:sz="0" w:space="0" w:color="auto"/>
        <w:left w:val="none" w:sz="0" w:space="0" w:color="auto"/>
        <w:bottom w:val="none" w:sz="0" w:space="0" w:color="auto"/>
        <w:right w:val="none" w:sz="0" w:space="0" w:color="auto"/>
      </w:divBdr>
    </w:div>
    <w:div w:id="1145245301">
      <w:bodyDiv w:val="1"/>
      <w:marLeft w:val="0"/>
      <w:marRight w:val="0"/>
      <w:marTop w:val="0"/>
      <w:marBottom w:val="0"/>
      <w:divBdr>
        <w:top w:val="none" w:sz="0" w:space="0" w:color="auto"/>
        <w:left w:val="none" w:sz="0" w:space="0" w:color="auto"/>
        <w:bottom w:val="none" w:sz="0" w:space="0" w:color="auto"/>
        <w:right w:val="none" w:sz="0" w:space="0" w:color="auto"/>
      </w:divBdr>
    </w:div>
    <w:div w:id="1197545484">
      <w:bodyDiv w:val="1"/>
      <w:marLeft w:val="0"/>
      <w:marRight w:val="0"/>
      <w:marTop w:val="0"/>
      <w:marBottom w:val="0"/>
      <w:divBdr>
        <w:top w:val="none" w:sz="0" w:space="0" w:color="auto"/>
        <w:left w:val="none" w:sz="0" w:space="0" w:color="auto"/>
        <w:bottom w:val="none" w:sz="0" w:space="0" w:color="auto"/>
        <w:right w:val="none" w:sz="0" w:space="0" w:color="auto"/>
      </w:divBdr>
    </w:div>
    <w:div w:id="1245412995">
      <w:bodyDiv w:val="1"/>
      <w:marLeft w:val="0"/>
      <w:marRight w:val="0"/>
      <w:marTop w:val="0"/>
      <w:marBottom w:val="0"/>
      <w:divBdr>
        <w:top w:val="none" w:sz="0" w:space="0" w:color="auto"/>
        <w:left w:val="none" w:sz="0" w:space="0" w:color="auto"/>
        <w:bottom w:val="none" w:sz="0" w:space="0" w:color="auto"/>
        <w:right w:val="none" w:sz="0" w:space="0" w:color="auto"/>
      </w:divBdr>
    </w:div>
    <w:div w:id="1371224225">
      <w:bodyDiv w:val="1"/>
      <w:marLeft w:val="0"/>
      <w:marRight w:val="0"/>
      <w:marTop w:val="0"/>
      <w:marBottom w:val="0"/>
      <w:divBdr>
        <w:top w:val="none" w:sz="0" w:space="0" w:color="auto"/>
        <w:left w:val="none" w:sz="0" w:space="0" w:color="auto"/>
        <w:bottom w:val="none" w:sz="0" w:space="0" w:color="auto"/>
        <w:right w:val="none" w:sz="0" w:space="0" w:color="auto"/>
      </w:divBdr>
      <w:divsChild>
        <w:div w:id="8527340">
          <w:marLeft w:val="0"/>
          <w:marRight w:val="0"/>
          <w:marTop w:val="0"/>
          <w:marBottom w:val="0"/>
          <w:divBdr>
            <w:top w:val="none" w:sz="0" w:space="0" w:color="auto"/>
            <w:left w:val="none" w:sz="0" w:space="0" w:color="auto"/>
            <w:bottom w:val="none" w:sz="0" w:space="0" w:color="auto"/>
            <w:right w:val="none" w:sz="0" w:space="0" w:color="auto"/>
          </w:divBdr>
        </w:div>
        <w:div w:id="515386894">
          <w:marLeft w:val="0"/>
          <w:marRight w:val="0"/>
          <w:marTop w:val="0"/>
          <w:marBottom w:val="0"/>
          <w:divBdr>
            <w:top w:val="none" w:sz="0" w:space="0" w:color="auto"/>
            <w:left w:val="none" w:sz="0" w:space="0" w:color="auto"/>
            <w:bottom w:val="none" w:sz="0" w:space="0" w:color="auto"/>
            <w:right w:val="none" w:sz="0" w:space="0" w:color="auto"/>
          </w:divBdr>
        </w:div>
        <w:div w:id="579557568">
          <w:marLeft w:val="0"/>
          <w:marRight w:val="0"/>
          <w:marTop w:val="0"/>
          <w:marBottom w:val="0"/>
          <w:divBdr>
            <w:top w:val="none" w:sz="0" w:space="0" w:color="auto"/>
            <w:left w:val="none" w:sz="0" w:space="0" w:color="auto"/>
            <w:bottom w:val="none" w:sz="0" w:space="0" w:color="auto"/>
            <w:right w:val="none" w:sz="0" w:space="0" w:color="auto"/>
          </w:divBdr>
        </w:div>
        <w:div w:id="1013997357">
          <w:marLeft w:val="0"/>
          <w:marRight w:val="0"/>
          <w:marTop w:val="0"/>
          <w:marBottom w:val="0"/>
          <w:divBdr>
            <w:top w:val="none" w:sz="0" w:space="0" w:color="auto"/>
            <w:left w:val="none" w:sz="0" w:space="0" w:color="auto"/>
            <w:bottom w:val="none" w:sz="0" w:space="0" w:color="auto"/>
            <w:right w:val="none" w:sz="0" w:space="0" w:color="auto"/>
          </w:divBdr>
        </w:div>
        <w:div w:id="1188130936">
          <w:marLeft w:val="0"/>
          <w:marRight w:val="0"/>
          <w:marTop w:val="0"/>
          <w:marBottom w:val="0"/>
          <w:divBdr>
            <w:top w:val="none" w:sz="0" w:space="0" w:color="auto"/>
            <w:left w:val="none" w:sz="0" w:space="0" w:color="auto"/>
            <w:bottom w:val="none" w:sz="0" w:space="0" w:color="auto"/>
            <w:right w:val="none" w:sz="0" w:space="0" w:color="auto"/>
          </w:divBdr>
        </w:div>
        <w:div w:id="1207374652">
          <w:marLeft w:val="0"/>
          <w:marRight w:val="0"/>
          <w:marTop w:val="0"/>
          <w:marBottom w:val="0"/>
          <w:divBdr>
            <w:top w:val="none" w:sz="0" w:space="0" w:color="auto"/>
            <w:left w:val="none" w:sz="0" w:space="0" w:color="auto"/>
            <w:bottom w:val="none" w:sz="0" w:space="0" w:color="auto"/>
            <w:right w:val="none" w:sz="0" w:space="0" w:color="auto"/>
          </w:divBdr>
        </w:div>
        <w:div w:id="1409033037">
          <w:marLeft w:val="0"/>
          <w:marRight w:val="0"/>
          <w:marTop w:val="0"/>
          <w:marBottom w:val="0"/>
          <w:divBdr>
            <w:top w:val="none" w:sz="0" w:space="0" w:color="auto"/>
            <w:left w:val="none" w:sz="0" w:space="0" w:color="auto"/>
            <w:bottom w:val="none" w:sz="0" w:space="0" w:color="auto"/>
            <w:right w:val="none" w:sz="0" w:space="0" w:color="auto"/>
          </w:divBdr>
        </w:div>
        <w:div w:id="1508983147">
          <w:marLeft w:val="0"/>
          <w:marRight w:val="0"/>
          <w:marTop w:val="0"/>
          <w:marBottom w:val="0"/>
          <w:divBdr>
            <w:top w:val="none" w:sz="0" w:space="0" w:color="auto"/>
            <w:left w:val="none" w:sz="0" w:space="0" w:color="auto"/>
            <w:bottom w:val="none" w:sz="0" w:space="0" w:color="auto"/>
            <w:right w:val="none" w:sz="0" w:space="0" w:color="auto"/>
          </w:divBdr>
        </w:div>
        <w:div w:id="1548181473">
          <w:marLeft w:val="0"/>
          <w:marRight w:val="0"/>
          <w:marTop w:val="0"/>
          <w:marBottom w:val="0"/>
          <w:divBdr>
            <w:top w:val="none" w:sz="0" w:space="0" w:color="auto"/>
            <w:left w:val="none" w:sz="0" w:space="0" w:color="auto"/>
            <w:bottom w:val="none" w:sz="0" w:space="0" w:color="auto"/>
            <w:right w:val="none" w:sz="0" w:space="0" w:color="auto"/>
          </w:divBdr>
        </w:div>
        <w:div w:id="1555462113">
          <w:marLeft w:val="0"/>
          <w:marRight w:val="0"/>
          <w:marTop w:val="0"/>
          <w:marBottom w:val="0"/>
          <w:divBdr>
            <w:top w:val="none" w:sz="0" w:space="0" w:color="auto"/>
            <w:left w:val="none" w:sz="0" w:space="0" w:color="auto"/>
            <w:bottom w:val="none" w:sz="0" w:space="0" w:color="auto"/>
            <w:right w:val="none" w:sz="0" w:space="0" w:color="auto"/>
          </w:divBdr>
        </w:div>
        <w:div w:id="1578175641">
          <w:marLeft w:val="0"/>
          <w:marRight w:val="0"/>
          <w:marTop w:val="0"/>
          <w:marBottom w:val="0"/>
          <w:divBdr>
            <w:top w:val="none" w:sz="0" w:space="0" w:color="auto"/>
            <w:left w:val="none" w:sz="0" w:space="0" w:color="auto"/>
            <w:bottom w:val="none" w:sz="0" w:space="0" w:color="auto"/>
            <w:right w:val="none" w:sz="0" w:space="0" w:color="auto"/>
          </w:divBdr>
        </w:div>
        <w:div w:id="1622607681">
          <w:marLeft w:val="0"/>
          <w:marRight w:val="0"/>
          <w:marTop w:val="0"/>
          <w:marBottom w:val="0"/>
          <w:divBdr>
            <w:top w:val="none" w:sz="0" w:space="0" w:color="auto"/>
            <w:left w:val="none" w:sz="0" w:space="0" w:color="auto"/>
            <w:bottom w:val="none" w:sz="0" w:space="0" w:color="auto"/>
            <w:right w:val="none" w:sz="0" w:space="0" w:color="auto"/>
          </w:divBdr>
        </w:div>
        <w:div w:id="1643003718">
          <w:marLeft w:val="0"/>
          <w:marRight w:val="0"/>
          <w:marTop w:val="0"/>
          <w:marBottom w:val="0"/>
          <w:divBdr>
            <w:top w:val="none" w:sz="0" w:space="0" w:color="auto"/>
            <w:left w:val="none" w:sz="0" w:space="0" w:color="auto"/>
            <w:bottom w:val="none" w:sz="0" w:space="0" w:color="auto"/>
            <w:right w:val="none" w:sz="0" w:space="0" w:color="auto"/>
          </w:divBdr>
        </w:div>
        <w:div w:id="1698307220">
          <w:marLeft w:val="0"/>
          <w:marRight w:val="0"/>
          <w:marTop w:val="0"/>
          <w:marBottom w:val="0"/>
          <w:divBdr>
            <w:top w:val="none" w:sz="0" w:space="0" w:color="auto"/>
            <w:left w:val="none" w:sz="0" w:space="0" w:color="auto"/>
            <w:bottom w:val="none" w:sz="0" w:space="0" w:color="auto"/>
            <w:right w:val="none" w:sz="0" w:space="0" w:color="auto"/>
          </w:divBdr>
        </w:div>
        <w:div w:id="1740784457">
          <w:marLeft w:val="0"/>
          <w:marRight w:val="0"/>
          <w:marTop w:val="0"/>
          <w:marBottom w:val="0"/>
          <w:divBdr>
            <w:top w:val="none" w:sz="0" w:space="0" w:color="auto"/>
            <w:left w:val="none" w:sz="0" w:space="0" w:color="auto"/>
            <w:bottom w:val="none" w:sz="0" w:space="0" w:color="auto"/>
            <w:right w:val="none" w:sz="0" w:space="0" w:color="auto"/>
          </w:divBdr>
        </w:div>
        <w:div w:id="1783383268">
          <w:marLeft w:val="0"/>
          <w:marRight w:val="0"/>
          <w:marTop w:val="0"/>
          <w:marBottom w:val="0"/>
          <w:divBdr>
            <w:top w:val="none" w:sz="0" w:space="0" w:color="auto"/>
            <w:left w:val="none" w:sz="0" w:space="0" w:color="auto"/>
            <w:bottom w:val="none" w:sz="0" w:space="0" w:color="auto"/>
            <w:right w:val="none" w:sz="0" w:space="0" w:color="auto"/>
          </w:divBdr>
        </w:div>
        <w:div w:id="1792549792">
          <w:marLeft w:val="0"/>
          <w:marRight w:val="0"/>
          <w:marTop w:val="0"/>
          <w:marBottom w:val="0"/>
          <w:divBdr>
            <w:top w:val="none" w:sz="0" w:space="0" w:color="auto"/>
            <w:left w:val="none" w:sz="0" w:space="0" w:color="auto"/>
            <w:bottom w:val="none" w:sz="0" w:space="0" w:color="auto"/>
            <w:right w:val="none" w:sz="0" w:space="0" w:color="auto"/>
          </w:divBdr>
        </w:div>
        <w:div w:id="2057729305">
          <w:marLeft w:val="0"/>
          <w:marRight w:val="0"/>
          <w:marTop w:val="0"/>
          <w:marBottom w:val="0"/>
          <w:divBdr>
            <w:top w:val="none" w:sz="0" w:space="0" w:color="auto"/>
            <w:left w:val="none" w:sz="0" w:space="0" w:color="auto"/>
            <w:bottom w:val="none" w:sz="0" w:space="0" w:color="auto"/>
            <w:right w:val="none" w:sz="0" w:space="0" w:color="auto"/>
          </w:divBdr>
        </w:div>
        <w:div w:id="2090733342">
          <w:marLeft w:val="0"/>
          <w:marRight w:val="0"/>
          <w:marTop w:val="0"/>
          <w:marBottom w:val="0"/>
          <w:divBdr>
            <w:top w:val="none" w:sz="0" w:space="0" w:color="auto"/>
            <w:left w:val="none" w:sz="0" w:space="0" w:color="auto"/>
            <w:bottom w:val="none" w:sz="0" w:space="0" w:color="auto"/>
            <w:right w:val="none" w:sz="0" w:space="0" w:color="auto"/>
          </w:divBdr>
        </w:div>
      </w:divsChild>
    </w:div>
    <w:div w:id="1422868694">
      <w:bodyDiv w:val="1"/>
      <w:marLeft w:val="0"/>
      <w:marRight w:val="0"/>
      <w:marTop w:val="0"/>
      <w:marBottom w:val="0"/>
      <w:divBdr>
        <w:top w:val="none" w:sz="0" w:space="0" w:color="auto"/>
        <w:left w:val="none" w:sz="0" w:space="0" w:color="auto"/>
        <w:bottom w:val="none" w:sz="0" w:space="0" w:color="auto"/>
        <w:right w:val="none" w:sz="0" w:space="0" w:color="auto"/>
      </w:divBdr>
    </w:div>
    <w:div w:id="1749496911">
      <w:bodyDiv w:val="1"/>
      <w:marLeft w:val="0"/>
      <w:marRight w:val="0"/>
      <w:marTop w:val="0"/>
      <w:marBottom w:val="0"/>
      <w:divBdr>
        <w:top w:val="none" w:sz="0" w:space="0" w:color="auto"/>
        <w:left w:val="none" w:sz="0" w:space="0" w:color="auto"/>
        <w:bottom w:val="none" w:sz="0" w:space="0" w:color="auto"/>
        <w:right w:val="none" w:sz="0" w:space="0" w:color="auto"/>
      </w:divBdr>
    </w:div>
    <w:div w:id="1853521389">
      <w:bodyDiv w:val="1"/>
      <w:marLeft w:val="0"/>
      <w:marRight w:val="0"/>
      <w:marTop w:val="0"/>
      <w:marBottom w:val="0"/>
      <w:divBdr>
        <w:top w:val="none" w:sz="0" w:space="0" w:color="auto"/>
        <w:left w:val="none" w:sz="0" w:space="0" w:color="auto"/>
        <w:bottom w:val="none" w:sz="0" w:space="0" w:color="auto"/>
        <w:right w:val="none" w:sz="0" w:space="0" w:color="auto"/>
      </w:divBdr>
      <w:divsChild>
        <w:div w:id="423769091">
          <w:marLeft w:val="0"/>
          <w:marRight w:val="0"/>
          <w:marTop w:val="15"/>
          <w:marBottom w:val="0"/>
          <w:divBdr>
            <w:top w:val="single" w:sz="48" w:space="0" w:color="auto"/>
            <w:left w:val="single" w:sz="48" w:space="0" w:color="auto"/>
            <w:bottom w:val="single" w:sz="48" w:space="0" w:color="auto"/>
            <w:right w:val="single" w:sz="48" w:space="0" w:color="auto"/>
          </w:divBdr>
          <w:divsChild>
            <w:div w:id="1890802965">
              <w:marLeft w:val="0"/>
              <w:marRight w:val="0"/>
              <w:marTop w:val="0"/>
              <w:marBottom w:val="0"/>
              <w:divBdr>
                <w:top w:val="none" w:sz="0" w:space="0" w:color="auto"/>
                <w:left w:val="none" w:sz="0" w:space="0" w:color="auto"/>
                <w:bottom w:val="none" w:sz="0" w:space="0" w:color="auto"/>
                <w:right w:val="none" w:sz="0" w:space="0" w:color="auto"/>
              </w:divBdr>
            </w:div>
          </w:divsChild>
        </w:div>
        <w:div w:id="718240966">
          <w:marLeft w:val="0"/>
          <w:marRight w:val="0"/>
          <w:marTop w:val="15"/>
          <w:marBottom w:val="0"/>
          <w:divBdr>
            <w:top w:val="single" w:sz="48" w:space="0" w:color="auto"/>
            <w:left w:val="single" w:sz="48" w:space="0" w:color="auto"/>
            <w:bottom w:val="single" w:sz="48" w:space="0" w:color="auto"/>
            <w:right w:val="single" w:sz="48" w:space="0" w:color="auto"/>
          </w:divBdr>
          <w:divsChild>
            <w:div w:id="1400051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571298">
      <w:bodyDiv w:val="1"/>
      <w:marLeft w:val="0"/>
      <w:marRight w:val="0"/>
      <w:marTop w:val="0"/>
      <w:marBottom w:val="0"/>
      <w:divBdr>
        <w:top w:val="none" w:sz="0" w:space="0" w:color="auto"/>
        <w:left w:val="none" w:sz="0" w:space="0" w:color="auto"/>
        <w:bottom w:val="none" w:sz="0" w:space="0" w:color="auto"/>
        <w:right w:val="none" w:sz="0" w:space="0" w:color="auto"/>
      </w:divBdr>
    </w:div>
    <w:div w:id="2122914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dif.es/w/pni26-02-mando-intermedio-y-cuadro" TargetMode="Externa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cursos@coiim.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iim.es"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adifaltavelocidad.es/w/pni26-04-tecnico" TargetMode="External"/><Relationship Id="rId4" Type="http://schemas.openxmlformats.org/officeDocument/2006/relationships/webSettings" Target="webSettings.xml"/><Relationship Id="rId9" Type="http://schemas.openxmlformats.org/officeDocument/2006/relationships/hyperlink" Target="https://www.adif.es/w/pni26-03-tecnico"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7</Pages>
  <Words>2015</Words>
  <Characters>11084</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FORMACIÓN</vt:lpstr>
    </vt:vector>
  </TitlesOfParts>
  <Company/>
  <LinksUpToDate>false</LinksUpToDate>
  <CharactersWithSpaces>13073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FORMACIÓN</dc:title>
  <dc:creator>Elena</dc:creator>
  <cp:lastModifiedBy>Paula Díaz Acebes</cp:lastModifiedBy>
  <cp:revision>4</cp:revision>
  <cp:lastPrinted>2022-07-15T06:45:00Z</cp:lastPrinted>
  <dcterms:created xsi:type="dcterms:W3CDTF">2026-07-16T09:18:00Z</dcterms:created>
  <dcterms:modified xsi:type="dcterms:W3CDTF">2026-07-16T12:33:00Z</dcterms:modified>
</cp:coreProperties>
</file>